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3EB" w:rsidRDefault="00B603EB">
      <w:pPr>
        <w:adjustRightInd w:val="0"/>
        <w:snapToGrid w:val="0"/>
        <w:spacing w:line="360" w:lineRule="auto"/>
        <w:jc w:val="center"/>
        <w:rPr>
          <w:rFonts w:ascii="Calibri" w:hAnsi="Calibri"/>
          <w:b/>
          <w:bCs/>
          <w:sz w:val="36"/>
          <w:szCs w:val="36"/>
        </w:rPr>
      </w:pPr>
      <w:bookmarkStart w:id="0" w:name="_Toc211623039"/>
    </w:p>
    <w:p w:rsidR="00B603EB" w:rsidRDefault="00CE33DB">
      <w:pPr>
        <w:adjustRightInd w:val="0"/>
        <w:snapToGrid w:val="0"/>
        <w:spacing w:line="360" w:lineRule="auto"/>
        <w:jc w:val="center"/>
        <w:rPr>
          <w:rFonts w:ascii="Calibri" w:hAnsi="Calibri"/>
          <w:b/>
          <w:bCs/>
          <w:sz w:val="44"/>
          <w:szCs w:val="44"/>
        </w:rPr>
      </w:pPr>
      <w:r>
        <w:rPr>
          <w:rFonts w:ascii="Calibri" w:hAnsi="Calibri" w:hint="eastAsia"/>
          <w:b/>
          <w:bCs/>
          <w:sz w:val="44"/>
          <w:szCs w:val="44"/>
        </w:rPr>
        <w:t>新沂河海口枢纽南、北深泓闸除险加固工程土建施工及设备安装工程</w:t>
      </w:r>
    </w:p>
    <w:p w:rsidR="00B603EB" w:rsidRDefault="00CE33DB" w:rsidP="00CE33DB">
      <w:pPr>
        <w:adjustRightInd w:val="0"/>
        <w:snapToGrid w:val="0"/>
        <w:spacing w:beforeLines="100" w:afterLines="100" w:line="360" w:lineRule="auto"/>
        <w:jc w:val="center"/>
        <w:rPr>
          <w:rFonts w:ascii="宋体" w:hAnsi="宋体"/>
          <w:b/>
          <w:sz w:val="52"/>
          <w:szCs w:val="52"/>
        </w:rPr>
      </w:pPr>
      <w:r>
        <w:rPr>
          <w:rFonts w:ascii="宋体" w:hAnsi="宋体" w:hint="eastAsia"/>
          <w:b/>
          <w:sz w:val="52"/>
          <w:szCs w:val="52"/>
        </w:rPr>
        <w:t>劳务分包内部招标文件</w:t>
      </w:r>
    </w:p>
    <w:p w:rsidR="00B603EB" w:rsidRDefault="00CE33DB">
      <w:pPr>
        <w:adjustRightInd w:val="0"/>
        <w:snapToGrid w:val="0"/>
        <w:spacing w:after="120" w:line="360" w:lineRule="auto"/>
        <w:jc w:val="center"/>
        <w:rPr>
          <w:rFonts w:ascii="宋体" w:hAnsi="宋体" w:cs="宋体"/>
          <w:b/>
          <w:bCs/>
          <w:sz w:val="36"/>
          <w:szCs w:val="36"/>
        </w:rPr>
      </w:pPr>
      <w:r>
        <w:rPr>
          <w:rFonts w:ascii="宋体" w:hAnsi="宋体" w:cs="宋体" w:hint="eastAsia"/>
          <w:b/>
          <w:bCs/>
          <w:sz w:val="36"/>
          <w:szCs w:val="36"/>
        </w:rPr>
        <w:t>（模板工程）</w:t>
      </w:r>
    </w:p>
    <w:p w:rsidR="00B603EB" w:rsidRDefault="00B603EB">
      <w:pPr>
        <w:adjustRightInd w:val="0"/>
        <w:snapToGrid w:val="0"/>
        <w:spacing w:after="120" w:line="360" w:lineRule="auto"/>
        <w:rPr>
          <w:rFonts w:ascii="Calibri" w:hAnsi="Calibri"/>
        </w:rPr>
      </w:pPr>
    </w:p>
    <w:p w:rsidR="00B603EB" w:rsidRDefault="00B603EB">
      <w:pPr>
        <w:adjustRightInd w:val="0"/>
        <w:snapToGrid w:val="0"/>
        <w:spacing w:after="120" w:line="360" w:lineRule="auto"/>
        <w:rPr>
          <w:rFonts w:ascii="Calibri" w:hAnsi="Calibri"/>
        </w:rPr>
      </w:pPr>
    </w:p>
    <w:p w:rsidR="00B603EB" w:rsidRDefault="00CE33DB">
      <w:pPr>
        <w:adjustRightInd w:val="0"/>
        <w:snapToGrid w:val="0"/>
        <w:spacing w:after="120" w:line="360" w:lineRule="auto"/>
        <w:rPr>
          <w:rFonts w:ascii="Calibri" w:hAnsi="Calibri"/>
        </w:rPr>
      </w:pPr>
      <w:r>
        <w:rPr>
          <w:rFonts w:ascii="Calibri" w:hAnsi="Calibri"/>
          <w:noProof/>
          <w:sz w:val="84"/>
          <w:szCs w:val="84"/>
        </w:rPr>
        <w:drawing>
          <wp:anchor distT="0" distB="0" distL="114300" distR="114300" simplePos="0" relativeHeight="251659264" behindDoc="0" locked="0" layoutInCell="1" allowOverlap="1">
            <wp:simplePos x="0" y="0"/>
            <wp:positionH relativeFrom="column">
              <wp:posOffset>1720215</wp:posOffset>
            </wp:positionH>
            <wp:positionV relativeFrom="paragraph">
              <wp:posOffset>233680</wp:posOffset>
            </wp:positionV>
            <wp:extent cx="2314575" cy="1649095"/>
            <wp:effectExtent l="0" t="0" r="9525" b="8255"/>
            <wp:wrapSquare wrapText="bothSides"/>
            <wp:docPr id="1" name="图片 2" descr="省水建标志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省水建标志12"/>
                    <pic:cNvPicPr>
                      <a:picLocks noChangeAspect="1"/>
                    </pic:cNvPicPr>
                  </pic:nvPicPr>
                  <pic:blipFill>
                    <a:blip r:embed="rId8" cstate="print"/>
                    <a:stretch>
                      <a:fillRect/>
                    </a:stretch>
                  </pic:blipFill>
                  <pic:spPr>
                    <a:xfrm>
                      <a:off x="0" y="0"/>
                      <a:ext cx="2314575" cy="1649095"/>
                    </a:xfrm>
                    <a:prstGeom prst="rect">
                      <a:avLst/>
                    </a:prstGeom>
                    <a:noFill/>
                    <a:ln>
                      <a:noFill/>
                    </a:ln>
                  </pic:spPr>
                </pic:pic>
              </a:graphicData>
            </a:graphic>
          </wp:anchor>
        </w:drawing>
      </w:r>
    </w:p>
    <w:p w:rsidR="00B603EB" w:rsidRDefault="00B603EB">
      <w:pPr>
        <w:adjustRightInd w:val="0"/>
        <w:snapToGrid w:val="0"/>
        <w:spacing w:after="120" w:line="360" w:lineRule="auto"/>
        <w:rPr>
          <w:rFonts w:ascii="Calibri" w:hAnsi="Calibri"/>
        </w:rPr>
      </w:pPr>
    </w:p>
    <w:p w:rsidR="00B603EB" w:rsidRDefault="00B603EB">
      <w:pPr>
        <w:adjustRightInd w:val="0"/>
        <w:snapToGrid w:val="0"/>
        <w:spacing w:after="120" w:line="360" w:lineRule="auto"/>
        <w:rPr>
          <w:rFonts w:ascii="Calibri" w:hAnsi="Calibri"/>
        </w:rPr>
      </w:pPr>
    </w:p>
    <w:p w:rsidR="00B603EB" w:rsidRDefault="00B603EB">
      <w:pPr>
        <w:adjustRightInd w:val="0"/>
        <w:snapToGrid w:val="0"/>
        <w:spacing w:after="120" w:line="360" w:lineRule="auto"/>
        <w:jc w:val="center"/>
        <w:rPr>
          <w:rFonts w:ascii="Calibri" w:hAnsi="Calibri"/>
        </w:rPr>
      </w:pPr>
    </w:p>
    <w:p w:rsidR="00B603EB" w:rsidRDefault="00B603EB">
      <w:pPr>
        <w:adjustRightInd w:val="0"/>
        <w:snapToGrid w:val="0"/>
        <w:spacing w:after="120" w:line="360" w:lineRule="auto"/>
        <w:rPr>
          <w:rFonts w:ascii="Calibri" w:hAnsi="Calibri"/>
        </w:rPr>
      </w:pPr>
    </w:p>
    <w:p w:rsidR="00B603EB" w:rsidRDefault="00B603EB">
      <w:pPr>
        <w:adjustRightInd w:val="0"/>
        <w:snapToGrid w:val="0"/>
        <w:spacing w:after="120" w:line="360" w:lineRule="auto"/>
        <w:rPr>
          <w:rFonts w:ascii="Calibri" w:hAnsi="Calibri"/>
        </w:rPr>
      </w:pPr>
    </w:p>
    <w:p w:rsidR="00B603EB" w:rsidRDefault="00B603EB">
      <w:pPr>
        <w:adjustRightInd w:val="0"/>
        <w:snapToGrid w:val="0"/>
        <w:spacing w:after="120" w:line="360" w:lineRule="auto"/>
        <w:rPr>
          <w:rFonts w:ascii="Calibri" w:hAnsi="Calibri"/>
        </w:rPr>
      </w:pPr>
    </w:p>
    <w:p w:rsidR="00B603EB" w:rsidRDefault="00B603EB">
      <w:pPr>
        <w:adjustRightInd w:val="0"/>
        <w:snapToGrid w:val="0"/>
        <w:spacing w:after="120" w:line="360" w:lineRule="auto"/>
        <w:rPr>
          <w:rFonts w:ascii="Calibri" w:hAnsi="Calibri"/>
        </w:rPr>
      </w:pPr>
    </w:p>
    <w:p w:rsidR="00B603EB" w:rsidRDefault="00B603EB">
      <w:pPr>
        <w:adjustRightInd w:val="0"/>
        <w:snapToGrid w:val="0"/>
        <w:spacing w:after="120" w:line="360" w:lineRule="auto"/>
        <w:rPr>
          <w:rFonts w:ascii="Calibri" w:hAnsi="Calibri"/>
        </w:rPr>
      </w:pPr>
    </w:p>
    <w:p w:rsidR="00B603EB" w:rsidRDefault="00B603EB">
      <w:pPr>
        <w:adjustRightInd w:val="0"/>
        <w:snapToGrid w:val="0"/>
        <w:spacing w:after="120" w:line="360" w:lineRule="auto"/>
        <w:rPr>
          <w:rFonts w:ascii="Calibri" w:hAnsi="Calibri"/>
        </w:rPr>
      </w:pPr>
    </w:p>
    <w:p w:rsidR="00B603EB" w:rsidRDefault="00B603EB">
      <w:pPr>
        <w:adjustRightInd w:val="0"/>
        <w:snapToGrid w:val="0"/>
        <w:spacing w:after="120" w:line="360" w:lineRule="auto"/>
        <w:rPr>
          <w:rFonts w:ascii="Calibri" w:hAnsi="Calibri"/>
        </w:rPr>
      </w:pPr>
    </w:p>
    <w:p w:rsidR="00B603EB" w:rsidRDefault="00B603EB">
      <w:pPr>
        <w:adjustRightInd w:val="0"/>
        <w:snapToGrid w:val="0"/>
        <w:spacing w:after="120" w:line="360" w:lineRule="auto"/>
        <w:rPr>
          <w:rFonts w:ascii="Calibri" w:hAnsi="Calibri"/>
        </w:rPr>
      </w:pPr>
    </w:p>
    <w:p w:rsidR="00B603EB" w:rsidRDefault="00CE33DB">
      <w:pPr>
        <w:adjustRightInd w:val="0"/>
        <w:snapToGrid w:val="0"/>
        <w:spacing w:after="120" w:line="360" w:lineRule="auto"/>
        <w:jc w:val="center"/>
        <w:rPr>
          <w:rFonts w:ascii="黑体" w:eastAsia="黑体" w:hAnsi="宋体"/>
          <w:sz w:val="28"/>
          <w:szCs w:val="28"/>
        </w:rPr>
      </w:pPr>
      <w:r>
        <w:rPr>
          <w:rFonts w:ascii="黑体" w:eastAsia="黑体" w:hAnsi="宋体" w:hint="eastAsia"/>
          <w:sz w:val="28"/>
          <w:szCs w:val="28"/>
        </w:rPr>
        <w:t>江苏省水利建设工程有限公司</w:t>
      </w:r>
    </w:p>
    <w:p w:rsidR="00B603EB" w:rsidRDefault="00CE33DB">
      <w:pPr>
        <w:adjustRightInd w:val="0"/>
        <w:snapToGrid w:val="0"/>
        <w:spacing w:line="360" w:lineRule="auto"/>
        <w:jc w:val="center"/>
        <w:rPr>
          <w:rFonts w:ascii="黑体" w:eastAsia="黑体" w:hAnsi="Calibri"/>
          <w:sz w:val="28"/>
          <w:szCs w:val="28"/>
        </w:rPr>
        <w:sectPr w:rsidR="00B603EB">
          <w:pgSz w:w="11906" w:h="16838"/>
          <w:pgMar w:top="1417" w:right="1134" w:bottom="1417" w:left="1418" w:header="851" w:footer="850" w:gutter="0"/>
          <w:cols w:space="0"/>
          <w:docGrid w:linePitch="312"/>
        </w:sectPr>
      </w:pPr>
      <w:r>
        <w:rPr>
          <w:rFonts w:ascii="黑体" w:eastAsia="黑体" w:hAnsi="Calibri" w:hint="eastAsia"/>
          <w:sz w:val="28"/>
          <w:szCs w:val="28"/>
        </w:rPr>
        <w:t>二〇二三年一月</w:t>
      </w:r>
    </w:p>
    <w:p w:rsidR="00B603EB" w:rsidRDefault="00B603EB">
      <w:pPr>
        <w:pStyle w:val="a6"/>
        <w:snapToGrid w:val="0"/>
        <w:spacing w:line="440" w:lineRule="exact"/>
        <w:textAlignment w:val="baseline"/>
      </w:pPr>
    </w:p>
    <w:p w:rsidR="00B603EB" w:rsidRDefault="00B603EB">
      <w:pPr>
        <w:pStyle w:val="a6"/>
        <w:snapToGrid w:val="0"/>
        <w:spacing w:line="440" w:lineRule="exact"/>
        <w:textAlignment w:val="baseline"/>
      </w:pPr>
    </w:p>
    <w:p w:rsidR="00B603EB" w:rsidRDefault="00B603EB">
      <w:pPr>
        <w:pStyle w:val="a6"/>
        <w:snapToGrid w:val="0"/>
        <w:spacing w:line="440" w:lineRule="exact"/>
        <w:textAlignment w:val="baseline"/>
      </w:pPr>
    </w:p>
    <w:p w:rsidR="00B603EB" w:rsidRDefault="00B603EB">
      <w:pPr>
        <w:pStyle w:val="a6"/>
        <w:snapToGrid w:val="0"/>
        <w:spacing w:line="440" w:lineRule="exact"/>
        <w:textAlignment w:val="baseline"/>
      </w:pPr>
    </w:p>
    <w:p w:rsidR="00B603EB" w:rsidRDefault="00B603EB">
      <w:pPr>
        <w:pStyle w:val="a6"/>
        <w:snapToGrid w:val="0"/>
        <w:spacing w:line="440" w:lineRule="exact"/>
        <w:textAlignment w:val="baseline"/>
      </w:pPr>
    </w:p>
    <w:p w:rsidR="00B603EB" w:rsidRDefault="00B603EB">
      <w:pPr>
        <w:pStyle w:val="a6"/>
        <w:snapToGrid w:val="0"/>
        <w:spacing w:line="440" w:lineRule="exact"/>
        <w:textAlignment w:val="baseline"/>
      </w:pPr>
    </w:p>
    <w:p w:rsidR="00B603EB" w:rsidRDefault="00B603EB">
      <w:pPr>
        <w:pStyle w:val="a6"/>
        <w:snapToGrid w:val="0"/>
        <w:spacing w:line="440" w:lineRule="exact"/>
        <w:textAlignment w:val="baseline"/>
      </w:pPr>
    </w:p>
    <w:p w:rsidR="00B603EB" w:rsidRDefault="00B603EB">
      <w:pPr>
        <w:pStyle w:val="a6"/>
        <w:snapToGrid w:val="0"/>
        <w:spacing w:line="440" w:lineRule="exact"/>
        <w:textAlignment w:val="baseline"/>
      </w:pPr>
    </w:p>
    <w:p w:rsidR="00B603EB" w:rsidRDefault="00B603EB">
      <w:pPr>
        <w:pStyle w:val="a6"/>
        <w:snapToGrid w:val="0"/>
        <w:spacing w:line="440" w:lineRule="exact"/>
        <w:textAlignment w:val="baseline"/>
      </w:pPr>
    </w:p>
    <w:p w:rsidR="00B603EB" w:rsidRDefault="00B603EB">
      <w:pPr>
        <w:pStyle w:val="a6"/>
        <w:snapToGrid w:val="0"/>
        <w:spacing w:line="440" w:lineRule="exact"/>
        <w:textAlignment w:val="baseline"/>
      </w:pPr>
    </w:p>
    <w:p w:rsidR="00B603EB" w:rsidRDefault="00CE33DB">
      <w:pPr>
        <w:pStyle w:val="1"/>
        <w:snapToGrid w:val="0"/>
        <w:spacing w:line="440" w:lineRule="exact"/>
        <w:jc w:val="center"/>
        <w:textAlignment w:val="baseline"/>
        <w:rPr>
          <w:b w:val="0"/>
          <w:sz w:val="72"/>
          <w:szCs w:val="72"/>
        </w:rPr>
      </w:pPr>
      <w:bookmarkStart w:id="1" w:name="_Toc210052081"/>
      <w:r>
        <w:rPr>
          <w:rFonts w:hint="eastAsia"/>
          <w:b w:val="0"/>
          <w:sz w:val="72"/>
          <w:szCs w:val="72"/>
        </w:rPr>
        <w:t xml:space="preserve">1  </w:t>
      </w:r>
      <w:r>
        <w:rPr>
          <w:rFonts w:hint="eastAsia"/>
          <w:b w:val="0"/>
          <w:sz w:val="72"/>
          <w:szCs w:val="72"/>
        </w:rPr>
        <w:t>招</w:t>
      </w:r>
      <w:r>
        <w:rPr>
          <w:b w:val="0"/>
          <w:sz w:val="72"/>
          <w:szCs w:val="72"/>
        </w:rPr>
        <w:t>标</w:t>
      </w:r>
      <w:r>
        <w:rPr>
          <w:rFonts w:hint="eastAsia"/>
          <w:b w:val="0"/>
          <w:sz w:val="72"/>
          <w:szCs w:val="72"/>
        </w:rPr>
        <w:t>公告</w:t>
      </w:r>
      <w:bookmarkEnd w:id="1"/>
    </w:p>
    <w:p w:rsidR="00B603EB" w:rsidRDefault="00B603EB">
      <w:pPr>
        <w:snapToGrid w:val="0"/>
        <w:spacing w:line="440" w:lineRule="exact"/>
        <w:jc w:val="center"/>
        <w:textAlignment w:val="baseline"/>
        <w:rPr>
          <w:rFonts w:ascii="黑体" w:eastAsia="黑体"/>
          <w:sz w:val="28"/>
          <w:szCs w:val="28"/>
        </w:rPr>
      </w:pPr>
    </w:p>
    <w:p w:rsidR="00B603EB" w:rsidRDefault="00B603EB">
      <w:pPr>
        <w:snapToGrid w:val="0"/>
        <w:spacing w:line="440" w:lineRule="exact"/>
        <w:jc w:val="center"/>
        <w:textAlignment w:val="baseline"/>
        <w:rPr>
          <w:rFonts w:ascii="黑体" w:eastAsia="黑体"/>
          <w:sz w:val="28"/>
          <w:szCs w:val="28"/>
        </w:rPr>
      </w:pPr>
    </w:p>
    <w:p w:rsidR="00B603EB" w:rsidRDefault="00B603EB">
      <w:pPr>
        <w:snapToGrid w:val="0"/>
        <w:spacing w:line="440" w:lineRule="exact"/>
        <w:jc w:val="center"/>
        <w:textAlignment w:val="baseline"/>
        <w:rPr>
          <w:rFonts w:ascii="黑体" w:eastAsia="黑体"/>
          <w:sz w:val="28"/>
          <w:szCs w:val="28"/>
        </w:rPr>
      </w:pPr>
    </w:p>
    <w:p w:rsidR="00B603EB" w:rsidRDefault="00CE33DB">
      <w:pPr>
        <w:snapToGrid w:val="0"/>
        <w:spacing w:line="440" w:lineRule="exact"/>
        <w:jc w:val="center"/>
        <w:textAlignment w:val="baseline"/>
        <w:rPr>
          <w:rFonts w:ascii="黑体" w:eastAsia="黑体"/>
          <w:sz w:val="28"/>
          <w:szCs w:val="28"/>
        </w:rPr>
      </w:pPr>
      <w:r>
        <w:rPr>
          <w:sz w:val="20"/>
        </w:rPr>
        <w:br w:type="page"/>
      </w:r>
    </w:p>
    <w:p w:rsidR="00B603EB" w:rsidRDefault="00B603EB">
      <w:pPr>
        <w:snapToGrid w:val="0"/>
        <w:spacing w:line="440" w:lineRule="exact"/>
        <w:jc w:val="center"/>
        <w:textAlignment w:val="baseline"/>
        <w:rPr>
          <w:rFonts w:ascii="黑体" w:eastAsia="黑体"/>
          <w:sz w:val="28"/>
          <w:szCs w:val="28"/>
        </w:rPr>
      </w:pPr>
    </w:p>
    <w:p w:rsidR="00B603EB" w:rsidRDefault="00CE33DB">
      <w:pPr>
        <w:snapToGrid w:val="0"/>
        <w:spacing w:line="440" w:lineRule="exact"/>
        <w:jc w:val="center"/>
        <w:textAlignment w:val="baseline"/>
        <w:rPr>
          <w:rFonts w:ascii="黑体" w:eastAsia="黑体"/>
          <w:sz w:val="28"/>
          <w:szCs w:val="28"/>
        </w:rPr>
      </w:pPr>
      <w:r>
        <w:rPr>
          <w:rFonts w:ascii="黑体" w:eastAsia="黑体" w:hint="eastAsia"/>
          <w:sz w:val="28"/>
          <w:szCs w:val="28"/>
        </w:rPr>
        <w:t>新沂河海口枢纽南、北深泓闸除险加固工程土建施工及设备安装工程</w:t>
      </w:r>
    </w:p>
    <w:p w:rsidR="00B603EB" w:rsidRDefault="00CE33DB">
      <w:pPr>
        <w:snapToGrid w:val="0"/>
        <w:spacing w:line="440" w:lineRule="exact"/>
        <w:jc w:val="center"/>
        <w:textAlignment w:val="baseline"/>
        <w:rPr>
          <w:rFonts w:ascii="黑体" w:eastAsia="黑体"/>
          <w:sz w:val="28"/>
          <w:szCs w:val="28"/>
        </w:rPr>
      </w:pPr>
      <w:r>
        <w:rPr>
          <w:rFonts w:ascii="黑体" w:eastAsia="黑体" w:hint="eastAsia"/>
          <w:sz w:val="28"/>
          <w:szCs w:val="28"/>
        </w:rPr>
        <w:t>劳务分包招标公告</w:t>
      </w:r>
    </w:p>
    <w:p w:rsidR="00B603EB" w:rsidRDefault="00B603EB">
      <w:pPr>
        <w:pStyle w:val="a5"/>
      </w:pPr>
    </w:p>
    <w:p w:rsidR="00B603EB" w:rsidRDefault="00CE33DB">
      <w:pPr>
        <w:snapToGrid w:val="0"/>
        <w:spacing w:line="360" w:lineRule="auto"/>
        <w:ind w:firstLine="420"/>
        <w:textAlignment w:val="baseline"/>
        <w:rPr>
          <w:rFonts w:hAnsi="宋体"/>
          <w:color w:val="000000"/>
          <w:sz w:val="24"/>
        </w:rPr>
      </w:pPr>
      <w:r>
        <w:rPr>
          <w:rFonts w:hAnsi="宋体" w:hint="eastAsia"/>
          <w:color w:val="000000"/>
          <w:sz w:val="24"/>
        </w:rPr>
        <w:t>1</w:t>
      </w:r>
      <w:r>
        <w:rPr>
          <w:rFonts w:hAnsi="宋体" w:hint="eastAsia"/>
          <w:color w:val="000000"/>
          <w:sz w:val="24"/>
        </w:rPr>
        <w:t>、依照《中华人民共和国合同法》、《中华人民共和国建筑法》及其它有关法律、行政法规，遵循平等、自愿、公平和诚实信用的原则，鉴于</w:t>
      </w:r>
      <w:r>
        <w:rPr>
          <w:rFonts w:hAnsi="宋体" w:hint="eastAsia"/>
          <w:color w:val="000000"/>
          <w:sz w:val="24"/>
          <w:u w:val="single"/>
        </w:rPr>
        <w:t>江苏省新沂河海口枢纽南北深泓闸除险加固工程建设处</w:t>
      </w:r>
      <w:r>
        <w:rPr>
          <w:rFonts w:hAnsi="宋体" w:hint="eastAsia"/>
          <w:color w:val="000000"/>
          <w:sz w:val="24"/>
        </w:rPr>
        <w:t>（以下简称为“发包人”）与</w:t>
      </w:r>
      <w:r>
        <w:rPr>
          <w:rFonts w:hAnsi="宋体"/>
          <w:color w:val="000000"/>
          <w:sz w:val="24"/>
          <w:u w:val="single"/>
        </w:rPr>
        <w:t>江苏省水利建设工程有限公司</w:t>
      </w:r>
      <w:r>
        <w:rPr>
          <w:rFonts w:hAnsi="宋体" w:hint="eastAsia"/>
          <w:color w:val="000000"/>
          <w:sz w:val="24"/>
        </w:rPr>
        <w:t>（以下简称为“承包人”</w:t>
      </w:r>
      <w:r>
        <w:rPr>
          <w:rFonts w:hAnsi="宋体" w:hint="eastAsia"/>
          <w:color w:val="000000"/>
          <w:sz w:val="24"/>
        </w:rPr>
        <w:t>)</w:t>
      </w:r>
      <w:r>
        <w:rPr>
          <w:rFonts w:hAnsi="宋体" w:hint="eastAsia"/>
          <w:color w:val="000000"/>
          <w:sz w:val="24"/>
        </w:rPr>
        <w:t>已经签订了</w:t>
      </w:r>
      <w:r>
        <w:rPr>
          <w:rFonts w:hAnsi="宋体" w:hint="eastAsia"/>
          <w:color w:val="000000"/>
          <w:sz w:val="24"/>
          <w:u w:val="single"/>
        </w:rPr>
        <w:t>新沂河海口枢纽南、北深泓闸除险加固工程土建施工及设备安装工程</w:t>
      </w:r>
      <w:r>
        <w:rPr>
          <w:rFonts w:hAnsi="宋体" w:hint="eastAsia"/>
          <w:color w:val="000000"/>
          <w:sz w:val="24"/>
        </w:rPr>
        <w:t>施工总承包合同（以下称为“总包合同”）。现邀请潜在投标人参加本工程北深泓闸导流墙劳务分包的投标。</w:t>
      </w:r>
    </w:p>
    <w:p w:rsidR="00B603EB" w:rsidRDefault="00CE33DB">
      <w:pPr>
        <w:snapToGrid w:val="0"/>
        <w:spacing w:line="360" w:lineRule="auto"/>
        <w:ind w:firstLine="420"/>
        <w:textAlignment w:val="baseline"/>
        <w:rPr>
          <w:rFonts w:hAnsi="宋体"/>
          <w:color w:val="000000"/>
          <w:sz w:val="24"/>
        </w:rPr>
      </w:pPr>
      <w:r>
        <w:rPr>
          <w:rFonts w:hAnsi="宋体" w:hint="eastAsia"/>
          <w:color w:val="000000"/>
          <w:sz w:val="24"/>
        </w:rPr>
        <w:t>2</w:t>
      </w:r>
      <w:r>
        <w:rPr>
          <w:rFonts w:hAnsi="宋体" w:hint="eastAsia"/>
          <w:color w:val="000000"/>
          <w:sz w:val="24"/>
        </w:rPr>
        <w:t>、</w:t>
      </w:r>
      <w:r>
        <w:rPr>
          <w:rFonts w:hAnsi="宋体"/>
          <w:color w:val="000000"/>
          <w:sz w:val="24"/>
        </w:rPr>
        <w:t>江苏省水利建设工程有限公司</w:t>
      </w:r>
      <w:r>
        <w:rPr>
          <w:rFonts w:hAnsi="宋体" w:hint="eastAsia"/>
          <w:color w:val="000000"/>
          <w:sz w:val="24"/>
        </w:rPr>
        <w:t>具体负责本工程的招标事宜。</w:t>
      </w:r>
    </w:p>
    <w:p w:rsidR="00B603EB" w:rsidRDefault="00CE33DB">
      <w:pPr>
        <w:snapToGrid w:val="0"/>
        <w:spacing w:line="360" w:lineRule="auto"/>
        <w:ind w:firstLine="420"/>
        <w:textAlignment w:val="baseline"/>
        <w:rPr>
          <w:rFonts w:hAnsi="宋体"/>
          <w:color w:val="000000"/>
          <w:sz w:val="24"/>
        </w:rPr>
      </w:pPr>
      <w:r>
        <w:rPr>
          <w:rFonts w:hAnsi="宋体" w:hint="eastAsia"/>
          <w:color w:val="000000"/>
          <w:sz w:val="24"/>
        </w:rPr>
        <w:t>3</w:t>
      </w:r>
      <w:r>
        <w:rPr>
          <w:rFonts w:hAnsi="宋体" w:hint="eastAsia"/>
          <w:color w:val="000000"/>
          <w:sz w:val="24"/>
        </w:rPr>
        <w:t>、工程概况：</w:t>
      </w:r>
    </w:p>
    <w:p w:rsidR="00B603EB" w:rsidRDefault="00CE33DB">
      <w:pPr>
        <w:snapToGrid w:val="0"/>
        <w:spacing w:line="360" w:lineRule="auto"/>
        <w:ind w:firstLine="420"/>
        <w:textAlignment w:val="baseline"/>
        <w:rPr>
          <w:rFonts w:hAnsi="宋体"/>
          <w:color w:val="000000"/>
          <w:sz w:val="24"/>
        </w:rPr>
      </w:pPr>
      <w:r>
        <w:rPr>
          <w:rFonts w:hAnsi="宋体" w:hint="eastAsia"/>
          <w:color w:val="000000"/>
          <w:sz w:val="24"/>
        </w:rPr>
        <w:t>（</w:t>
      </w:r>
      <w:r>
        <w:rPr>
          <w:rFonts w:hAnsi="宋体" w:hint="eastAsia"/>
          <w:color w:val="000000"/>
          <w:sz w:val="24"/>
        </w:rPr>
        <w:t>1</w:t>
      </w:r>
      <w:r>
        <w:rPr>
          <w:rFonts w:hAnsi="宋体" w:hint="eastAsia"/>
          <w:color w:val="000000"/>
          <w:sz w:val="24"/>
        </w:rPr>
        <w:t>）、工程地点：新沂河海口枢纽南、北深泓闸除险加固工程土建施工及设备安装工程项目部（连云港灌云县燕尾港镇）。</w:t>
      </w:r>
    </w:p>
    <w:p w:rsidR="00B603EB" w:rsidRDefault="00CE33DB">
      <w:pPr>
        <w:snapToGrid w:val="0"/>
        <w:spacing w:line="360" w:lineRule="auto"/>
        <w:ind w:firstLine="420"/>
        <w:textAlignment w:val="baseline"/>
        <w:rPr>
          <w:rFonts w:hAnsi="宋体"/>
          <w:color w:val="000000"/>
          <w:sz w:val="24"/>
        </w:rPr>
      </w:pPr>
      <w:r>
        <w:rPr>
          <w:rFonts w:hAnsi="宋体" w:hint="eastAsia"/>
          <w:color w:val="000000"/>
          <w:sz w:val="24"/>
        </w:rPr>
        <w:t>（</w:t>
      </w:r>
      <w:r>
        <w:rPr>
          <w:rFonts w:hAnsi="宋体" w:hint="eastAsia"/>
          <w:color w:val="000000"/>
          <w:sz w:val="24"/>
        </w:rPr>
        <w:t>2</w:t>
      </w:r>
      <w:r>
        <w:rPr>
          <w:rFonts w:hAnsi="宋体" w:hint="eastAsia"/>
          <w:color w:val="000000"/>
          <w:sz w:val="24"/>
        </w:rPr>
        <w:t>）、招标内容：新沂河海口枢纽南、北深泓闸除险加固工程土建施工及设备安装工程北深泓闸导流墙劳务施工</w:t>
      </w:r>
      <w:r>
        <w:rPr>
          <w:rFonts w:hAnsi="宋体"/>
          <w:color w:val="000000"/>
          <w:sz w:val="24"/>
        </w:rPr>
        <w:t>。</w:t>
      </w:r>
    </w:p>
    <w:p w:rsidR="00B603EB" w:rsidRDefault="00CE33DB">
      <w:pPr>
        <w:snapToGrid w:val="0"/>
        <w:spacing w:line="360" w:lineRule="auto"/>
        <w:ind w:firstLine="420"/>
        <w:textAlignment w:val="baseline"/>
        <w:rPr>
          <w:rFonts w:hAnsi="宋体"/>
          <w:color w:val="000000"/>
          <w:sz w:val="24"/>
        </w:rPr>
      </w:pPr>
      <w:r>
        <w:rPr>
          <w:rFonts w:hAnsi="宋体" w:hint="eastAsia"/>
          <w:color w:val="000000"/>
          <w:sz w:val="24"/>
        </w:rPr>
        <w:t>（</w:t>
      </w:r>
      <w:r>
        <w:rPr>
          <w:rFonts w:hAnsi="宋体" w:hint="eastAsia"/>
          <w:color w:val="000000"/>
          <w:sz w:val="24"/>
        </w:rPr>
        <w:t>3</w:t>
      </w:r>
      <w:r>
        <w:rPr>
          <w:rFonts w:hAnsi="宋体" w:hint="eastAsia"/>
          <w:color w:val="000000"/>
          <w:sz w:val="24"/>
        </w:rPr>
        <w:t>）、计划工期：项目计划于</w:t>
      </w:r>
      <w:r>
        <w:rPr>
          <w:rFonts w:hAnsi="宋体" w:hint="eastAsia"/>
          <w:color w:val="000000"/>
          <w:sz w:val="24"/>
        </w:rPr>
        <w:t xml:space="preserve">2023 </w:t>
      </w:r>
      <w:r>
        <w:rPr>
          <w:rFonts w:hAnsi="宋体" w:hint="eastAsia"/>
          <w:color w:val="000000"/>
          <w:sz w:val="24"/>
        </w:rPr>
        <w:t>年</w:t>
      </w:r>
      <w:r>
        <w:rPr>
          <w:rFonts w:hAnsi="宋体" w:hint="eastAsia"/>
          <w:color w:val="000000"/>
          <w:sz w:val="24"/>
        </w:rPr>
        <w:t xml:space="preserve">2 </w:t>
      </w:r>
      <w:r>
        <w:rPr>
          <w:rFonts w:hAnsi="宋体" w:hint="eastAsia"/>
          <w:color w:val="000000"/>
          <w:sz w:val="24"/>
        </w:rPr>
        <w:t>月</w:t>
      </w:r>
      <w:r>
        <w:rPr>
          <w:rFonts w:hAnsi="宋体" w:hint="eastAsia"/>
          <w:color w:val="000000"/>
          <w:sz w:val="24"/>
        </w:rPr>
        <w:t xml:space="preserve">1 </w:t>
      </w:r>
      <w:r>
        <w:rPr>
          <w:rFonts w:hAnsi="宋体" w:hint="eastAsia"/>
          <w:color w:val="000000"/>
          <w:sz w:val="24"/>
        </w:rPr>
        <w:t>日开工（具体以项目部通知为准），</w:t>
      </w:r>
      <w:r>
        <w:rPr>
          <w:rFonts w:hAnsi="宋体" w:hint="eastAsia"/>
          <w:color w:val="000000"/>
          <w:sz w:val="24"/>
        </w:rPr>
        <w:t>2023</w:t>
      </w:r>
      <w:r>
        <w:rPr>
          <w:rFonts w:hAnsi="宋体" w:hint="eastAsia"/>
          <w:color w:val="000000"/>
          <w:sz w:val="24"/>
        </w:rPr>
        <w:t>年</w:t>
      </w:r>
      <w:r>
        <w:rPr>
          <w:rFonts w:hAnsi="宋体" w:hint="eastAsia"/>
          <w:color w:val="000000"/>
          <w:sz w:val="24"/>
        </w:rPr>
        <w:t xml:space="preserve"> 4</w:t>
      </w:r>
      <w:r>
        <w:rPr>
          <w:rFonts w:hAnsi="宋体" w:hint="eastAsia"/>
          <w:color w:val="000000"/>
          <w:sz w:val="24"/>
        </w:rPr>
        <w:t>月底前完成该劳务招标内容。</w:t>
      </w:r>
    </w:p>
    <w:p w:rsidR="00B603EB" w:rsidRDefault="00CE33DB">
      <w:pPr>
        <w:snapToGrid w:val="0"/>
        <w:spacing w:line="360" w:lineRule="auto"/>
        <w:ind w:firstLine="420"/>
        <w:textAlignment w:val="baseline"/>
        <w:rPr>
          <w:rFonts w:hAnsi="宋体"/>
          <w:color w:val="000000"/>
          <w:sz w:val="24"/>
        </w:rPr>
      </w:pPr>
      <w:r>
        <w:rPr>
          <w:rFonts w:hAnsi="宋体" w:hint="eastAsia"/>
          <w:color w:val="000000"/>
          <w:sz w:val="24"/>
        </w:rPr>
        <w:t>4</w:t>
      </w:r>
      <w:r>
        <w:rPr>
          <w:rFonts w:hAnsi="宋体" w:hint="eastAsia"/>
          <w:color w:val="000000"/>
          <w:sz w:val="24"/>
        </w:rPr>
        <w:t>、申请人应当具备的主要资格条件：</w:t>
      </w:r>
    </w:p>
    <w:p w:rsidR="00B603EB" w:rsidRDefault="00CE33DB">
      <w:pPr>
        <w:snapToGrid w:val="0"/>
        <w:spacing w:line="360" w:lineRule="auto"/>
        <w:ind w:firstLine="420"/>
        <w:textAlignment w:val="baseline"/>
        <w:rPr>
          <w:rFonts w:hAnsi="宋体"/>
          <w:sz w:val="24"/>
        </w:rPr>
      </w:pPr>
      <w:r>
        <w:rPr>
          <w:rFonts w:ascii="宋体" w:hAnsi="宋体" w:cs="宋体" w:hint="eastAsia"/>
          <w:kern w:val="0"/>
          <w:sz w:val="24"/>
        </w:rPr>
        <w:t>投标人要求为独立法人（经营范围内包含劳务分包施工）</w:t>
      </w:r>
      <w:r>
        <w:rPr>
          <w:rFonts w:hAnsi="宋体" w:hint="eastAsia"/>
          <w:sz w:val="24"/>
        </w:rPr>
        <w:t>、营业范围具有劳务分包专业的单位</w:t>
      </w:r>
      <w:r>
        <w:rPr>
          <w:rFonts w:hAnsi="宋体" w:hint="eastAsia"/>
          <w:b/>
          <w:bCs/>
          <w:sz w:val="24"/>
        </w:rPr>
        <w:t>或</w:t>
      </w:r>
      <w:r>
        <w:rPr>
          <w:rFonts w:hAnsi="宋体" w:hint="eastAsia"/>
          <w:sz w:val="24"/>
        </w:rPr>
        <w:t>公司合格分承包商，</w:t>
      </w:r>
      <w:r>
        <w:rPr>
          <w:rFonts w:hAnsi="宋体"/>
          <w:sz w:val="24"/>
        </w:rPr>
        <w:t>。</w:t>
      </w:r>
    </w:p>
    <w:p w:rsidR="00B603EB" w:rsidRDefault="00CE33DB">
      <w:pPr>
        <w:snapToGrid w:val="0"/>
        <w:spacing w:line="360" w:lineRule="auto"/>
        <w:ind w:firstLine="420"/>
        <w:textAlignment w:val="baseline"/>
        <w:rPr>
          <w:rFonts w:hAnsi="宋体"/>
          <w:color w:val="000000"/>
          <w:sz w:val="24"/>
        </w:rPr>
      </w:pPr>
      <w:r>
        <w:rPr>
          <w:rFonts w:hAnsi="宋体" w:hint="eastAsia"/>
          <w:sz w:val="24"/>
        </w:rPr>
        <w:t>5</w:t>
      </w:r>
      <w:r>
        <w:rPr>
          <w:rFonts w:hAnsi="宋体" w:hint="eastAsia"/>
          <w:sz w:val="24"/>
        </w:rPr>
        <w:t>、请</w:t>
      </w:r>
      <w:r>
        <w:rPr>
          <w:rFonts w:hAnsi="宋体"/>
          <w:sz w:val="24"/>
        </w:rPr>
        <w:t>有意参加投标</w:t>
      </w:r>
      <w:r>
        <w:rPr>
          <w:rFonts w:hAnsi="宋体" w:hint="eastAsia"/>
          <w:sz w:val="24"/>
        </w:rPr>
        <w:t>的</w:t>
      </w:r>
      <w:r>
        <w:rPr>
          <w:rFonts w:hAnsi="宋体"/>
          <w:sz w:val="24"/>
        </w:rPr>
        <w:t>承包</w:t>
      </w:r>
      <w:r>
        <w:rPr>
          <w:rFonts w:hAnsi="宋体" w:hint="eastAsia"/>
          <w:sz w:val="24"/>
        </w:rPr>
        <w:t>人</w:t>
      </w:r>
      <w:r>
        <w:rPr>
          <w:rFonts w:ascii="宋体" w:hAnsi="宋体" w:cs="宋体" w:hint="eastAsia"/>
          <w:color w:val="FF0000"/>
          <w:kern w:val="0"/>
          <w:sz w:val="24"/>
        </w:rPr>
        <w:t>于2023年1月12日17：00</w:t>
      </w:r>
      <w:r>
        <w:rPr>
          <w:rFonts w:ascii="宋体" w:hAnsi="宋体" w:cs="宋体" w:hint="eastAsia"/>
          <w:kern w:val="0"/>
          <w:sz w:val="24"/>
        </w:rPr>
        <w:t>前，到江</w:t>
      </w:r>
      <w:r>
        <w:rPr>
          <w:rFonts w:ascii="宋体" w:hAnsi="宋体" w:cs="宋体" w:hint="eastAsia"/>
          <w:b/>
          <w:sz w:val="24"/>
          <w:u w:val="single"/>
        </w:rPr>
        <w:t>苏省水利建设工程有限公司人力资源部或线上购买</w:t>
      </w:r>
      <w:r>
        <w:rPr>
          <w:rFonts w:hAnsi="宋体" w:hint="eastAsia"/>
          <w:sz w:val="24"/>
        </w:rPr>
        <w:t>招标文件，购买标书时，经办人须携带</w:t>
      </w:r>
      <w:r>
        <w:rPr>
          <w:rFonts w:hAnsi="宋体" w:hint="eastAsia"/>
          <w:b/>
          <w:bCs/>
          <w:sz w:val="24"/>
        </w:rPr>
        <w:t>或线上发送</w:t>
      </w:r>
      <w:r>
        <w:rPr>
          <w:rFonts w:hAnsi="宋体" w:hint="eastAsia"/>
          <w:sz w:val="24"/>
        </w:rPr>
        <w:t>本人身份证件、单位介绍信和营业执照等资料，每份标书</w:t>
      </w:r>
      <w:r>
        <w:rPr>
          <w:rFonts w:hAnsi="宋体" w:hint="eastAsia"/>
          <w:sz w:val="24"/>
        </w:rPr>
        <w:t>500</w:t>
      </w:r>
      <w:r>
        <w:rPr>
          <w:rFonts w:hAnsi="宋体" w:hint="eastAsia"/>
          <w:sz w:val="24"/>
        </w:rPr>
        <w:t>元人民币。</w:t>
      </w:r>
    </w:p>
    <w:p w:rsidR="00B603EB" w:rsidRDefault="00CE33DB">
      <w:pPr>
        <w:snapToGrid w:val="0"/>
        <w:spacing w:line="360" w:lineRule="auto"/>
        <w:ind w:firstLine="420"/>
        <w:textAlignment w:val="baseline"/>
        <w:rPr>
          <w:rFonts w:hAnsi="宋体"/>
          <w:color w:val="000000"/>
          <w:sz w:val="24"/>
        </w:rPr>
      </w:pPr>
      <w:r>
        <w:rPr>
          <w:rFonts w:hAnsi="宋体" w:hint="eastAsia"/>
          <w:color w:val="000000"/>
          <w:sz w:val="24"/>
        </w:rPr>
        <w:t>6</w:t>
      </w:r>
      <w:r>
        <w:rPr>
          <w:rFonts w:hAnsi="宋体" w:hint="eastAsia"/>
          <w:color w:val="000000"/>
          <w:sz w:val="24"/>
        </w:rPr>
        <w:t>、投标人的确定方法：资格后审，符合条件的全部入围。</w:t>
      </w:r>
    </w:p>
    <w:p w:rsidR="00B603EB" w:rsidRDefault="00CE33DB">
      <w:pPr>
        <w:snapToGrid w:val="0"/>
        <w:spacing w:line="360" w:lineRule="auto"/>
        <w:ind w:firstLineChars="100" w:firstLine="240"/>
        <w:textAlignment w:val="baseline"/>
        <w:rPr>
          <w:rFonts w:hAnsi="宋体"/>
          <w:color w:val="000000"/>
          <w:sz w:val="24"/>
        </w:rPr>
      </w:pPr>
      <w:bookmarkStart w:id="2" w:name="_Toc104907161"/>
      <w:bookmarkStart w:id="3" w:name="_Toc104883441"/>
      <w:r>
        <w:rPr>
          <w:rFonts w:hAnsi="宋体" w:hint="eastAsia"/>
          <w:color w:val="000000"/>
          <w:sz w:val="24"/>
        </w:rPr>
        <w:t>7</w:t>
      </w:r>
      <w:r>
        <w:rPr>
          <w:rFonts w:hAnsi="宋体" w:hint="eastAsia"/>
          <w:color w:val="000000"/>
          <w:sz w:val="24"/>
        </w:rPr>
        <w:t>、评标办法</w:t>
      </w:r>
      <w:bookmarkEnd w:id="2"/>
      <w:bookmarkEnd w:id="3"/>
    </w:p>
    <w:p w:rsidR="00B603EB" w:rsidRDefault="00CE33DB">
      <w:pPr>
        <w:widowControl/>
        <w:adjustRightInd w:val="0"/>
        <w:snapToGri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招标为综合评标法，满分1</w:t>
      </w:r>
      <w:r>
        <w:rPr>
          <w:rFonts w:ascii="宋体" w:hAnsi="宋体" w:cs="宋体"/>
          <w:color w:val="000000"/>
          <w:kern w:val="0"/>
          <w:sz w:val="24"/>
        </w:rPr>
        <w:t>00</w:t>
      </w:r>
      <w:r>
        <w:rPr>
          <w:rFonts w:ascii="宋体" w:hAnsi="宋体" w:cs="宋体" w:hint="eastAsia"/>
          <w:color w:val="000000"/>
          <w:kern w:val="0"/>
          <w:sz w:val="24"/>
        </w:rPr>
        <w:t>分，劳务招标其得分如下，</w:t>
      </w:r>
    </w:p>
    <w:p w:rsidR="00B603EB" w:rsidRDefault="00CE33DB">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（1）、投标报价（91分）</w:t>
      </w:r>
    </w:p>
    <w:p w:rsidR="00B603EB" w:rsidRDefault="00CE33DB">
      <w:pPr>
        <w:widowControl/>
        <w:spacing w:line="360" w:lineRule="auto"/>
        <w:ind w:firstLineChars="300" w:firstLine="720"/>
        <w:rPr>
          <w:rFonts w:ascii="宋体" w:hAnsi="宋体" w:cs="宋体"/>
          <w:color w:val="000000"/>
          <w:kern w:val="0"/>
          <w:sz w:val="24"/>
        </w:rPr>
      </w:pPr>
      <w:r>
        <w:rPr>
          <w:rFonts w:ascii="宋体" w:hAnsi="宋体" w:cs="宋体" w:hint="eastAsia"/>
          <w:color w:val="000000"/>
          <w:kern w:val="0"/>
          <w:sz w:val="24"/>
        </w:rPr>
        <w:t>1）以有效报价的最低报价为标底价。</w:t>
      </w:r>
    </w:p>
    <w:p w:rsidR="00B603EB" w:rsidRDefault="00CE33DB">
      <w:pPr>
        <w:widowControl/>
        <w:spacing w:line="360" w:lineRule="auto"/>
        <w:ind w:firstLineChars="300" w:firstLine="720"/>
        <w:rPr>
          <w:rFonts w:ascii="宋体" w:hAnsi="宋体" w:cs="宋体"/>
          <w:color w:val="000000"/>
          <w:kern w:val="0"/>
          <w:sz w:val="24"/>
        </w:rPr>
      </w:pPr>
      <w:r>
        <w:rPr>
          <w:rFonts w:ascii="宋体" w:hAnsi="宋体" w:cs="宋体" w:hint="eastAsia"/>
          <w:color w:val="000000"/>
          <w:kern w:val="0"/>
          <w:sz w:val="24"/>
        </w:rPr>
        <w:t>2）投标价得分：每高于标底价1％扣1分，不足1%同比例扣减；上述计算结果保留小数点后2位数字，小数点后第3位数字“四舍五入”。</w:t>
      </w:r>
    </w:p>
    <w:p w:rsidR="00B603EB" w:rsidRDefault="00CE33DB">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lastRenderedPageBreak/>
        <w:t>（2）、信用（3分）</w:t>
      </w:r>
    </w:p>
    <w:p w:rsidR="00B603EB" w:rsidRDefault="00CE33DB">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按2022年公司对在建劳务施工队伍动态考核所获等级赋分，赋分如下：优秀3分，良好1分，合格0分，首次投标单位信用等级视为良好，赋1分。</w:t>
      </w:r>
    </w:p>
    <w:p w:rsidR="00B603EB" w:rsidRDefault="00CE33DB">
      <w:pPr>
        <w:pStyle w:val="ae"/>
        <w:widowControl/>
        <w:spacing w:line="360" w:lineRule="auto"/>
        <w:ind w:left="420" w:firstLineChars="0" w:firstLine="0"/>
        <w:rPr>
          <w:rFonts w:ascii="宋体" w:hAnsi="宋体" w:cs="宋体"/>
          <w:color w:val="000000"/>
          <w:kern w:val="0"/>
          <w:sz w:val="24"/>
        </w:rPr>
      </w:pPr>
      <w:r>
        <w:rPr>
          <w:rFonts w:ascii="宋体" w:hAnsi="宋体" w:cs="宋体" w:hint="eastAsia"/>
          <w:color w:val="000000"/>
          <w:kern w:val="0"/>
          <w:sz w:val="24"/>
        </w:rPr>
        <w:t>（3）、资质和劳务资质（3分）</w:t>
      </w:r>
    </w:p>
    <w:p w:rsidR="00B603EB" w:rsidRDefault="00CE33DB">
      <w:pPr>
        <w:autoSpaceDE w:val="0"/>
        <w:autoSpaceDN w:val="0"/>
        <w:adjustRightInd w:val="0"/>
        <w:snapToGrid w:val="0"/>
        <w:spacing w:line="312" w:lineRule="auto"/>
        <w:ind w:firstLineChars="250" w:firstLine="600"/>
        <w:rPr>
          <w:rFonts w:ascii="宋体" w:hAnsi="宋体" w:cs="宋体"/>
          <w:color w:val="000000"/>
          <w:kern w:val="0"/>
          <w:sz w:val="24"/>
        </w:rPr>
      </w:pPr>
      <w:r>
        <w:rPr>
          <w:rFonts w:ascii="宋体" w:hAnsi="宋体" w:cs="宋体" w:hint="eastAsia"/>
          <w:color w:val="000000"/>
          <w:kern w:val="0"/>
          <w:sz w:val="24"/>
        </w:rPr>
        <w:t>1）施工总承包资质1分，劳务资质或专业承包资质0.5分；</w:t>
      </w:r>
    </w:p>
    <w:p w:rsidR="00B603EB" w:rsidRDefault="00CE33DB">
      <w:pPr>
        <w:widowControl/>
        <w:spacing w:line="360" w:lineRule="auto"/>
        <w:ind w:firstLineChars="250" w:firstLine="600"/>
        <w:rPr>
          <w:rFonts w:ascii="宋体" w:hAnsi="宋体" w:cs="宋体"/>
          <w:color w:val="000000"/>
          <w:kern w:val="0"/>
          <w:sz w:val="24"/>
        </w:rPr>
      </w:pPr>
      <w:r>
        <w:rPr>
          <w:rFonts w:ascii="宋体" w:hAnsi="宋体" w:cs="宋体" w:hint="eastAsia"/>
          <w:color w:val="000000"/>
          <w:kern w:val="0"/>
          <w:sz w:val="24"/>
        </w:rPr>
        <w:t>2）安全许可证2分</w:t>
      </w:r>
    </w:p>
    <w:p w:rsidR="00B603EB" w:rsidRDefault="00CE33DB">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（4）、业绩和信誉（3分）</w:t>
      </w:r>
    </w:p>
    <w:p w:rsidR="00B603EB" w:rsidRDefault="00CE33DB">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近5年有类似工程业绩，有一个得1.5分，最多得3分。</w:t>
      </w:r>
    </w:p>
    <w:p w:rsidR="00B603EB" w:rsidRDefault="00CE33DB">
      <w:pPr>
        <w:snapToGrid w:val="0"/>
        <w:spacing w:line="440" w:lineRule="exact"/>
        <w:ind w:firstLine="420"/>
        <w:textAlignment w:val="baseline"/>
        <w:rPr>
          <w:rFonts w:hAnsi="宋体"/>
          <w:color w:val="000000"/>
          <w:sz w:val="24"/>
        </w:rPr>
      </w:pPr>
      <w:r>
        <w:rPr>
          <w:rFonts w:hAnsi="宋体" w:hint="eastAsia"/>
          <w:color w:val="000000"/>
          <w:sz w:val="24"/>
        </w:rPr>
        <w:t>8</w:t>
      </w:r>
      <w:r>
        <w:rPr>
          <w:rFonts w:hAnsi="宋体" w:hint="eastAsia"/>
          <w:color w:val="000000"/>
          <w:sz w:val="24"/>
        </w:rPr>
        <w:t>、招标人地址：</w:t>
      </w:r>
      <w:r>
        <w:rPr>
          <w:rFonts w:hAnsi="宋体"/>
          <w:color w:val="000000"/>
          <w:sz w:val="24"/>
        </w:rPr>
        <w:t>扬州市长征西路</w:t>
      </w:r>
      <w:r>
        <w:rPr>
          <w:rFonts w:hAnsi="宋体"/>
          <w:color w:val="000000"/>
          <w:sz w:val="24"/>
        </w:rPr>
        <w:t>14</w:t>
      </w:r>
      <w:r>
        <w:rPr>
          <w:rFonts w:hAnsi="宋体"/>
          <w:color w:val="000000"/>
          <w:sz w:val="24"/>
        </w:rPr>
        <w:t>号</w:t>
      </w:r>
    </w:p>
    <w:p w:rsidR="00B603EB" w:rsidRDefault="00CE33DB">
      <w:pPr>
        <w:snapToGrid w:val="0"/>
        <w:spacing w:line="440" w:lineRule="exact"/>
        <w:ind w:firstLine="420"/>
        <w:textAlignment w:val="baseline"/>
        <w:rPr>
          <w:rFonts w:hAnsi="宋体"/>
          <w:color w:val="000000"/>
          <w:sz w:val="24"/>
        </w:rPr>
      </w:pPr>
      <w:r>
        <w:rPr>
          <w:rFonts w:hAnsi="宋体" w:hint="eastAsia"/>
          <w:color w:val="000000"/>
          <w:sz w:val="24"/>
        </w:rPr>
        <w:t>联</w:t>
      </w:r>
      <w:r>
        <w:rPr>
          <w:rFonts w:hAnsi="宋体" w:hint="eastAsia"/>
          <w:sz w:val="24"/>
        </w:rPr>
        <w:t>系人：朱桂娟</w:t>
      </w:r>
      <w:r>
        <w:rPr>
          <w:rFonts w:hAnsi="宋体" w:hint="eastAsia"/>
          <w:sz w:val="24"/>
        </w:rPr>
        <w:t>13338860888</w:t>
      </w:r>
      <w:r>
        <w:rPr>
          <w:rFonts w:hAnsi="宋体" w:hint="eastAsia"/>
          <w:sz w:val="24"/>
        </w:rPr>
        <w:t>、武真如</w:t>
      </w:r>
      <w:r>
        <w:rPr>
          <w:rFonts w:hAnsi="宋体"/>
          <w:sz w:val="24"/>
        </w:rPr>
        <w:t>15052525670</w:t>
      </w:r>
      <w:r>
        <w:rPr>
          <w:rFonts w:hAnsi="宋体" w:hint="eastAsia"/>
          <w:color w:val="000000"/>
          <w:sz w:val="24"/>
        </w:rPr>
        <w:t xml:space="preserve"> </w:t>
      </w:r>
      <w:r>
        <w:rPr>
          <w:rFonts w:hAnsi="宋体" w:hint="eastAsia"/>
          <w:color w:val="000000"/>
          <w:sz w:val="24"/>
        </w:rPr>
        <w:t>、吴永军</w:t>
      </w:r>
      <w:r>
        <w:rPr>
          <w:rFonts w:hAnsi="宋体" w:hint="eastAsia"/>
          <w:color w:val="000000"/>
          <w:sz w:val="24"/>
        </w:rPr>
        <w:t>15995134869</w:t>
      </w:r>
    </w:p>
    <w:p w:rsidR="00B603EB" w:rsidRDefault="00B603EB">
      <w:pPr>
        <w:snapToGrid w:val="0"/>
        <w:spacing w:line="440" w:lineRule="exact"/>
        <w:textAlignment w:val="baseline"/>
        <w:rPr>
          <w:sz w:val="24"/>
        </w:rPr>
      </w:pPr>
    </w:p>
    <w:p w:rsidR="00B603EB" w:rsidRDefault="00CE33DB">
      <w:pPr>
        <w:snapToGrid w:val="0"/>
        <w:spacing w:line="440" w:lineRule="exact"/>
        <w:ind w:firstLine="420"/>
        <w:textAlignment w:val="baseline"/>
        <w:rPr>
          <w:color w:val="000000"/>
          <w:sz w:val="24"/>
        </w:rPr>
      </w:pPr>
      <w:r>
        <w:rPr>
          <w:sz w:val="20"/>
        </w:rPr>
        <w:br w:type="page"/>
      </w:r>
    </w:p>
    <w:p w:rsidR="00B603EB" w:rsidRDefault="00B603EB">
      <w:pPr>
        <w:snapToGrid w:val="0"/>
        <w:spacing w:line="440" w:lineRule="exact"/>
        <w:ind w:firstLine="420"/>
        <w:textAlignment w:val="baseline"/>
        <w:rPr>
          <w:color w:val="000000"/>
          <w:sz w:val="24"/>
        </w:rPr>
      </w:pPr>
    </w:p>
    <w:p w:rsidR="00B603EB" w:rsidRDefault="00B603EB">
      <w:pPr>
        <w:snapToGrid w:val="0"/>
        <w:spacing w:line="440" w:lineRule="exact"/>
        <w:ind w:firstLine="420"/>
        <w:textAlignment w:val="baseline"/>
        <w:rPr>
          <w:color w:val="000000"/>
          <w:sz w:val="24"/>
        </w:rPr>
      </w:pPr>
    </w:p>
    <w:p w:rsidR="00B603EB" w:rsidRDefault="00B603EB">
      <w:pPr>
        <w:snapToGrid w:val="0"/>
        <w:spacing w:line="440" w:lineRule="exact"/>
        <w:ind w:firstLine="420"/>
        <w:textAlignment w:val="baseline"/>
        <w:rPr>
          <w:color w:val="000000"/>
          <w:sz w:val="24"/>
        </w:rPr>
      </w:pPr>
    </w:p>
    <w:p w:rsidR="00B603EB" w:rsidRDefault="00B603EB">
      <w:pPr>
        <w:snapToGrid w:val="0"/>
        <w:spacing w:line="440" w:lineRule="exact"/>
        <w:ind w:firstLine="420"/>
        <w:textAlignment w:val="baseline"/>
        <w:rPr>
          <w:color w:val="000000"/>
          <w:sz w:val="24"/>
        </w:rPr>
      </w:pPr>
    </w:p>
    <w:p w:rsidR="00B603EB" w:rsidRDefault="00B603EB">
      <w:pPr>
        <w:snapToGrid w:val="0"/>
        <w:spacing w:line="440" w:lineRule="exact"/>
        <w:ind w:firstLine="420"/>
        <w:textAlignment w:val="baseline"/>
        <w:rPr>
          <w:color w:val="000000"/>
          <w:sz w:val="24"/>
        </w:rPr>
      </w:pPr>
    </w:p>
    <w:p w:rsidR="00B603EB" w:rsidRDefault="00B603EB">
      <w:pPr>
        <w:snapToGrid w:val="0"/>
        <w:spacing w:line="440" w:lineRule="exact"/>
        <w:ind w:firstLine="420"/>
        <w:textAlignment w:val="baseline"/>
        <w:rPr>
          <w:color w:val="000000"/>
          <w:sz w:val="24"/>
        </w:rPr>
      </w:pPr>
    </w:p>
    <w:p w:rsidR="00B603EB" w:rsidRDefault="00B603EB">
      <w:pPr>
        <w:snapToGrid w:val="0"/>
        <w:spacing w:line="440" w:lineRule="exact"/>
        <w:ind w:firstLine="420"/>
        <w:textAlignment w:val="baseline"/>
        <w:rPr>
          <w:color w:val="000000"/>
          <w:sz w:val="24"/>
        </w:rPr>
      </w:pPr>
    </w:p>
    <w:p w:rsidR="00B603EB" w:rsidRDefault="00B603EB">
      <w:pPr>
        <w:snapToGrid w:val="0"/>
        <w:spacing w:line="440" w:lineRule="exact"/>
        <w:ind w:firstLine="420"/>
        <w:textAlignment w:val="baseline"/>
        <w:rPr>
          <w:color w:val="000000"/>
          <w:sz w:val="24"/>
        </w:rPr>
      </w:pPr>
    </w:p>
    <w:p w:rsidR="00B603EB" w:rsidRDefault="00CE33DB">
      <w:pPr>
        <w:pStyle w:val="1"/>
        <w:snapToGrid w:val="0"/>
        <w:spacing w:line="440" w:lineRule="exact"/>
        <w:jc w:val="center"/>
        <w:textAlignment w:val="baseline"/>
        <w:rPr>
          <w:b w:val="0"/>
          <w:sz w:val="72"/>
          <w:szCs w:val="72"/>
        </w:rPr>
      </w:pPr>
      <w:bookmarkStart w:id="4" w:name="_Toc210052082"/>
      <w:bookmarkStart w:id="5" w:name="_Hlk120795770"/>
      <w:r>
        <w:rPr>
          <w:b w:val="0"/>
          <w:sz w:val="72"/>
          <w:szCs w:val="72"/>
        </w:rPr>
        <w:t>2</w:t>
      </w:r>
      <w:r>
        <w:rPr>
          <w:rFonts w:hint="eastAsia"/>
          <w:b w:val="0"/>
          <w:sz w:val="72"/>
          <w:szCs w:val="72"/>
        </w:rPr>
        <w:t>投标须知</w:t>
      </w:r>
      <w:bookmarkEnd w:id="4"/>
    </w:p>
    <w:bookmarkEnd w:id="5"/>
    <w:p w:rsidR="00B603EB" w:rsidRDefault="00B603EB">
      <w:pPr>
        <w:snapToGrid w:val="0"/>
        <w:spacing w:line="440" w:lineRule="exact"/>
        <w:jc w:val="center"/>
        <w:textAlignment w:val="baseline"/>
        <w:rPr>
          <w:b/>
          <w:sz w:val="24"/>
        </w:rPr>
        <w:sectPr w:rsidR="00B603EB">
          <w:headerReference w:type="default" r:id="rId9"/>
          <w:pgSz w:w="11906" w:h="16838"/>
          <w:pgMar w:top="1418" w:right="1134" w:bottom="1134" w:left="1418" w:header="1134" w:footer="1134" w:gutter="567"/>
          <w:cols w:space="720"/>
          <w:docGrid w:linePitch="312"/>
        </w:sectPr>
      </w:pPr>
    </w:p>
    <w:p w:rsidR="00B603EB" w:rsidRDefault="00CE33DB">
      <w:pPr>
        <w:snapToGrid w:val="0"/>
        <w:spacing w:line="440" w:lineRule="exact"/>
        <w:jc w:val="center"/>
        <w:textAlignment w:val="baseline"/>
        <w:rPr>
          <w:b/>
          <w:sz w:val="24"/>
        </w:rPr>
      </w:pPr>
      <w:r>
        <w:rPr>
          <w:rFonts w:hint="eastAsia"/>
          <w:b/>
          <w:sz w:val="24"/>
        </w:rPr>
        <w:lastRenderedPageBreak/>
        <w:t>投标须知附表</w:t>
      </w: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1064"/>
        <w:gridCol w:w="7689"/>
      </w:tblGrid>
      <w:tr w:rsidR="00B603EB">
        <w:trPr>
          <w:cantSplit/>
          <w:trHeight w:val="454"/>
          <w:jc w:val="center"/>
        </w:trPr>
        <w:tc>
          <w:tcPr>
            <w:tcW w:w="1064"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spacing w:line="440" w:lineRule="exact"/>
              <w:jc w:val="center"/>
              <w:textAlignment w:val="baseline"/>
              <w:rPr>
                <w:sz w:val="20"/>
              </w:rPr>
            </w:pPr>
            <w:r>
              <w:rPr>
                <w:rFonts w:hint="eastAsia"/>
              </w:rPr>
              <w:t>项号</w:t>
            </w:r>
          </w:p>
        </w:tc>
        <w:tc>
          <w:tcPr>
            <w:tcW w:w="7689"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spacing w:line="440" w:lineRule="exact"/>
              <w:jc w:val="center"/>
              <w:textAlignment w:val="baseline"/>
              <w:rPr>
                <w:sz w:val="20"/>
              </w:rPr>
            </w:pPr>
            <w:r>
              <w:rPr>
                <w:rFonts w:hint="eastAsia"/>
              </w:rPr>
              <w:t>内容</w:t>
            </w:r>
          </w:p>
        </w:tc>
      </w:tr>
      <w:tr w:rsidR="00B603EB">
        <w:trPr>
          <w:cantSplit/>
          <w:trHeight w:val="508"/>
          <w:jc w:val="center"/>
        </w:trPr>
        <w:tc>
          <w:tcPr>
            <w:tcW w:w="1064"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jc w:val="center"/>
              <w:textAlignment w:val="baseline"/>
              <w:rPr>
                <w:sz w:val="20"/>
              </w:rPr>
            </w:pPr>
            <w:r>
              <w:t>1</w:t>
            </w:r>
          </w:p>
        </w:tc>
        <w:tc>
          <w:tcPr>
            <w:tcW w:w="7689"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ind w:right="-107"/>
              <w:textAlignment w:val="baseline"/>
              <w:rPr>
                <w:sz w:val="20"/>
              </w:rPr>
            </w:pPr>
            <w:r>
              <w:rPr>
                <w:rFonts w:hint="eastAsia"/>
                <w:b/>
              </w:rPr>
              <w:t>工程名称：新沂河海口枢纽南、北深泓闸除险加固工程土建施工及设备安装工程</w:t>
            </w:r>
          </w:p>
        </w:tc>
      </w:tr>
      <w:tr w:rsidR="00B603EB">
        <w:trPr>
          <w:cantSplit/>
          <w:trHeight w:val="675"/>
          <w:jc w:val="center"/>
        </w:trPr>
        <w:tc>
          <w:tcPr>
            <w:tcW w:w="1064"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jc w:val="center"/>
              <w:textAlignment w:val="baseline"/>
              <w:rPr>
                <w:sz w:val="20"/>
              </w:rPr>
            </w:pPr>
            <w:r>
              <w:t>2</w:t>
            </w:r>
          </w:p>
        </w:tc>
        <w:tc>
          <w:tcPr>
            <w:tcW w:w="7689"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textAlignment w:val="baseline"/>
              <w:rPr>
                <w:rFonts w:ascii="宋体" w:hAnsi="宋体" w:cs="宋体"/>
                <w:sz w:val="20"/>
                <w:szCs w:val="21"/>
              </w:rPr>
            </w:pPr>
            <w:r>
              <w:rPr>
                <w:rFonts w:hint="eastAsia"/>
                <w:b/>
              </w:rPr>
              <w:t>招标人：</w:t>
            </w:r>
            <w:r>
              <w:rPr>
                <w:rFonts w:ascii="宋体" w:hAnsi="宋体" w:cs="宋体" w:hint="eastAsia"/>
                <w:szCs w:val="21"/>
              </w:rPr>
              <w:t>江苏省水利建设工程有限公司</w:t>
            </w:r>
          </w:p>
          <w:p w:rsidR="00B603EB" w:rsidRDefault="00CE33DB">
            <w:pPr>
              <w:snapToGrid w:val="0"/>
              <w:textAlignment w:val="baseline"/>
              <w:rPr>
                <w:rFonts w:ascii="宋体" w:hAnsi="宋体" w:cs="宋体"/>
                <w:sz w:val="20"/>
                <w:szCs w:val="21"/>
              </w:rPr>
            </w:pPr>
            <w:r>
              <w:rPr>
                <w:rFonts w:ascii="宋体" w:hAnsi="宋体" w:cs="宋体" w:hint="eastAsia"/>
                <w:b/>
                <w:szCs w:val="21"/>
              </w:rPr>
              <w:t>地  址：</w:t>
            </w:r>
            <w:r>
              <w:rPr>
                <w:rFonts w:ascii="宋体" w:hAnsi="宋体" w:cs="宋体" w:hint="eastAsia"/>
                <w:szCs w:val="21"/>
              </w:rPr>
              <w:t>扬州市长征西路14号</w:t>
            </w:r>
          </w:p>
          <w:p w:rsidR="00B603EB" w:rsidRDefault="00CE33DB">
            <w:pPr>
              <w:snapToGrid w:val="0"/>
              <w:textAlignment w:val="baseline"/>
              <w:rPr>
                <w:rFonts w:ascii="宋体" w:hAnsi="宋体" w:cs="宋体"/>
                <w:b/>
                <w:bCs/>
                <w:sz w:val="20"/>
                <w:szCs w:val="21"/>
              </w:rPr>
            </w:pPr>
            <w:r>
              <w:rPr>
                <w:rFonts w:ascii="宋体" w:hAnsi="宋体" w:cs="宋体" w:hint="eastAsia"/>
                <w:b/>
                <w:bCs/>
                <w:szCs w:val="21"/>
              </w:rPr>
              <w:t>联系人：</w:t>
            </w:r>
            <w:r>
              <w:rPr>
                <w:rFonts w:hAnsi="宋体" w:hint="eastAsia"/>
                <w:szCs w:val="21"/>
              </w:rPr>
              <w:t>朱桂娟</w:t>
            </w:r>
            <w:r>
              <w:rPr>
                <w:rFonts w:hAnsi="宋体" w:hint="eastAsia"/>
                <w:szCs w:val="21"/>
              </w:rPr>
              <w:t>13338860888</w:t>
            </w:r>
            <w:r>
              <w:rPr>
                <w:rFonts w:hAnsi="宋体" w:hint="eastAsia"/>
                <w:szCs w:val="21"/>
              </w:rPr>
              <w:t>、武真如</w:t>
            </w:r>
            <w:r>
              <w:rPr>
                <w:rFonts w:hAnsi="宋体"/>
                <w:szCs w:val="21"/>
              </w:rPr>
              <w:t>15052525670</w:t>
            </w:r>
            <w:r>
              <w:rPr>
                <w:rFonts w:hAnsi="宋体" w:hint="eastAsia"/>
                <w:szCs w:val="21"/>
              </w:rPr>
              <w:t xml:space="preserve"> </w:t>
            </w:r>
            <w:r>
              <w:rPr>
                <w:rFonts w:hAnsi="宋体" w:hint="eastAsia"/>
                <w:szCs w:val="21"/>
              </w:rPr>
              <w:t>、吴永军</w:t>
            </w:r>
            <w:r>
              <w:rPr>
                <w:rFonts w:hAnsi="宋体" w:hint="eastAsia"/>
                <w:szCs w:val="21"/>
              </w:rPr>
              <w:t>15995134869</w:t>
            </w:r>
          </w:p>
        </w:tc>
      </w:tr>
      <w:tr w:rsidR="00B603EB">
        <w:trPr>
          <w:cantSplit/>
          <w:trHeight w:val="1136"/>
          <w:jc w:val="center"/>
        </w:trPr>
        <w:tc>
          <w:tcPr>
            <w:tcW w:w="1064"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jc w:val="center"/>
              <w:textAlignment w:val="baseline"/>
              <w:rPr>
                <w:sz w:val="20"/>
              </w:rPr>
            </w:pPr>
            <w:r>
              <w:t>3</w:t>
            </w:r>
          </w:p>
        </w:tc>
        <w:tc>
          <w:tcPr>
            <w:tcW w:w="7689"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textAlignment w:val="baseline"/>
              <w:rPr>
                <w:rFonts w:hAnsi="宋体"/>
                <w:color w:val="000000"/>
                <w:sz w:val="24"/>
              </w:rPr>
            </w:pPr>
            <w:r>
              <w:rPr>
                <w:rFonts w:cs="宋体" w:hint="eastAsia"/>
                <w:b/>
              </w:rPr>
              <w:t>投标人资格要求</w:t>
            </w:r>
            <w:r>
              <w:rPr>
                <w:rFonts w:cs="宋体" w:hint="eastAsia"/>
              </w:rPr>
              <w:t>：</w:t>
            </w:r>
            <w:r>
              <w:rPr>
                <w:rFonts w:hAnsi="宋体" w:hint="eastAsia"/>
                <w:szCs w:val="21"/>
              </w:rPr>
              <w:t>投标人要求为独立法人（经营范围内包含劳务分包施工）、营业范围具有劳务分包专业的单位或公司合格分承包商</w:t>
            </w:r>
            <w:r>
              <w:rPr>
                <w:rFonts w:hAnsi="宋体"/>
                <w:szCs w:val="21"/>
              </w:rPr>
              <w:t>。</w:t>
            </w:r>
          </w:p>
        </w:tc>
      </w:tr>
      <w:tr w:rsidR="00B603EB">
        <w:trPr>
          <w:cantSplit/>
          <w:trHeight w:val="454"/>
          <w:jc w:val="center"/>
        </w:trPr>
        <w:tc>
          <w:tcPr>
            <w:tcW w:w="1064"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jc w:val="center"/>
              <w:textAlignment w:val="baseline"/>
              <w:rPr>
                <w:sz w:val="20"/>
              </w:rPr>
            </w:pPr>
            <w:r>
              <w:rPr>
                <w:rFonts w:hint="eastAsia"/>
              </w:rPr>
              <w:t>4</w:t>
            </w:r>
          </w:p>
        </w:tc>
        <w:tc>
          <w:tcPr>
            <w:tcW w:w="7689"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textAlignment w:val="baseline"/>
              <w:rPr>
                <w:b/>
                <w:sz w:val="20"/>
              </w:rPr>
            </w:pPr>
            <w:r>
              <w:rPr>
                <w:rFonts w:hint="eastAsia"/>
                <w:b/>
              </w:rPr>
              <w:t>招标范围</w:t>
            </w:r>
            <w:r>
              <w:rPr>
                <w:rFonts w:hint="eastAsia"/>
                <w:b/>
                <w:color w:val="000000" w:themeColor="text1"/>
              </w:rPr>
              <w:t>：</w:t>
            </w:r>
            <w:r>
              <w:rPr>
                <w:rFonts w:hint="eastAsia"/>
                <w:b/>
              </w:rPr>
              <w:t>新沂河海口枢纽南、北深泓闸除险加固工程土建施工及设备安装工程北深泓闸导流墙</w:t>
            </w:r>
            <w:r>
              <w:rPr>
                <w:rFonts w:ascii="宋体" w:hAnsi="宋体" w:cs="宋体" w:hint="eastAsia"/>
                <w:b/>
                <w:color w:val="000000" w:themeColor="text1"/>
                <w:szCs w:val="21"/>
              </w:rPr>
              <w:t>模板及脚手架工程劳务</w:t>
            </w:r>
          </w:p>
        </w:tc>
      </w:tr>
      <w:tr w:rsidR="00B603EB">
        <w:trPr>
          <w:cantSplit/>
          <w:trHeight w:val="454"/>
          <w:jc w:val="center"/>
        </w:trPr>
        <w:tc>
          <w:tcPr>
            <w:tcW w:w="1064"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jc w:val="center"/>
              <w:textAlignment w:val="baseline"/>
              <w:rPr>
                <w:sz w:val="20"/>
              </w:rPr>
            </w:pPr>
            <w:r>
              <w:rPr>
                <w:rFonts w:hint="eastAsia"/>
              </w:rPr>
              <w:t>5</w:t>
            </w:r>
          </w:p>
        </w:tc>
        <w:tc>
          <w:tcPr>
            <w:tcW w:w="7689"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textAlignment w:val="baseline"/>
              <w:rPr>
                <w:b/>
                <w:sz w:val="20"/>
              </w:rPr>
            </w:pPr>
            <w:r>
              <w:rPr>
                <w:rFonts w:hint="eastAsia"/>
                <w:b/>
              </w:rPr>
              <w:t>合同价格：</w:t>
            </w:r>
            <w:r>
              <w:rPr>
                <w:rFonts w:hint="eastAsia"/>
              </w:rPr>
              <w:t>固定单价合同。</w:t>
            </w:r>
          </w:p>
        </w:tc>
      </w:tr>
      <w:tr w:rsidR="00B603EB">
        <w:trPr>
          <w:cantSplit/>
          <w:trHeight w:val="454"/>
          <w:jc w:val="center"/>
        </w:trPr>
        <w:tc>
          <w:tcPr>
            <w:tcW w:w="1064"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jc w:val="center"/>
              <w:textAlignment w:val="baseline"/>
              <w:rPr>
                <w:sz w:val="20"/>
              </w:rPr>
            </w:pPr>
            <w:r>
              <w:rPr>
                <w:rFonts w:hint="eastAsia"/>
              </w:rPr>
              <w:t>6</w:t>
            </w:r>
          </w:p>
        </w:tc>
        <w:tc>
          <w:tcPr>
            <w:tcW w:w="7689"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textAlignment w:val="baseline"/>
              <w:rPr>
                <w:b/>
                <w:sz w:val="20"/>
              </w:rPr>
            </w:pPr>
            <w:r>
              <w:rPr>
                <w:rFonts w:hint="eastAsia"/>
                <w:b/>
              </w:rPr>
              <w:t>分包：</w:t>
            </w:r>
            <w:r>
              <w:rPr>
                <w:rFonts w:ascii="宋体" w:hAnsi="宋体" w:hint="eastAsia"/>
                <w:b/>
                <w:szCs w:val="21"/>
              </w:rPr>
              <w:t>不允许分包。</w:t>
            </w:r>
          </w:p>
        </w:tc>
      </w:tr>
      <w:tr w:rsidR="00B603EB">
        <w:trPr>
          <w:cantSplit/>
          <w:trHeight w:val="907"/>
          <w:jc w:val="center"/>
        </w:trPr>
        <w:tc>
          <w:tcPr>
            <w:tcW w:w="1064"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jc w:val="center"/>
              <w:textAlignment w:val="baseline"/>
              <w:rPr>
                <w:sz w:val="20"/>
              </w:rPr>
            </w:pPr>
            <w:r>
              <w:rPr>
                <w:rFonts w:hint="eastAsia"/>
              </w:rPr>
              <w:t>7</w:t>
            </w:r>
          </w:p>
        </w:tc>
        <w:tc>
          <w:tcPr>
            <w:tcW w:w="7689"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textAlignment w:val="baseline"/>
              <w:rPr>
                <w:rFonts w:hAnsi="宋体"/>
                <w:sz w:val="24"/>
              </w:rPr>
            </w:pPr>
            <w:r>
              <w:rPr>
                <w:rFonts w:hint="eastAsia"/>
                <w:b/>
              </w:rPr>
              <w:t>工期要求：</w:t>
            </w:r>
            <w:r>
              <w:rPr>
                <w:rFonts w:hint="eastAsia"/>
                <w:bCs/>
              </w:rPr>
              <w:t>项目计划于</w:t>
            </w:r>
            <w:r>
              <w:rPr>
                <w:rFonts w:hint="eastAsia"/>
                <w:bCs/>
              </w:rPr>
              <w:t xml:space="preserve">2023 </w:t>
            </w:r>
            <w:r>
              <w:rPr>
                <w:rFonts w:hint="eastAsia"/>
                <w:bCs/>
              </w:rPr>
              <w:t>年</w:t>
            </w:r>
            <w:r>
              <w:rPr>
                <w:rFonts w:hint="eastAsia"/>
                <w:bCs/>
              </w:rPr>
              <w:t xml:space="preserve">2 </w:t>
            </w:r>
            <w:r>
              <w:rPr>
                <w:rFonts w:hint="eastAsia"/>
                <w:bCs/>
              </w:rPr>
              <w:t>月</w:t>
            </w:r>
            <w:r>
              <w:rPr>
                <w:rFonts w:hint="eastAsia"/>
                <w:bCs/>
              </w:rPr>
              <w:t xml:space="preserve">1 </w:t>
            </w:r>
            <w:r>
              <w:rPr>
                <w:rFonts w:hint="eastAsia"/>
                <w:bCs/>
              </w:rPr>
              <w:t>日开工（具体以项目部通知为准），</w:t>
            </w:r>
            <w:r>
              <w:rPr>
                <w:rFonts w:hint="eastAsia"/>
                <w:bCs/>
              </w:rPr>
              <w:t>2023</w:t>
            </w:r>
            <w:r>
              <w:rPr>
                <w:rFonts w:hint="eastAsia"/>
                <w:bCs/>
              </w:rPr>
              <w:t>年</w:t>
            </w:r>
            <w:r>
              <w:rPr>
                <w:rFonts w:hint="eastAsia"/>
                <w:bCs/>
              </w:rPr>
              <w:t xml:space="preserve"> 4</w:t>
            </w:r>
            <w:r>
              <w:rPr>
                <w:rFonts w:hint="eastAsia"/>
                <w:bCs/>
              </w:rPr>
              <w:t>月底前完成该劳务招标内容。</w:t>
            </w:r>
          </w:p>
        </w:tc>
      </w:tr>
      <w:tr w:rsidR="00B603EB">
        <w:trPr>
          <w:cantSplit/>
          <w:trHeight w:val="454"/>
          <w:jc w:val="center"/>
        </w:trPr>
        <w:tc>
          <w:tcPr>
            <w:tcW w:w="1064"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jc w:val="center"/>
              <w:textAlignment w:val="baseline"/>
              <w:rPr>
                <w:sz w:val="20"/>
              </w:rPr>
            </w:pPr>
            <w:r>
              <w:rPr>
                <w:rFonts w:hint="eastAsia"/>
              </w:rPr>
              <w:t>8</w:t>
            </w:r>
          </w:p>
        </w:tc>
        <w:tc>
          <w:tcPr>
            <w:tcW w:w="7689"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textAlignment w:val="baseline"/>
              <w:rPr>
                <w:b/>
                <w:sz w:val="20"/>
              </w:rPr>
            </w:pPr>
            <w:r>
              <w:rPr>
                <w:rFonts w:hint="eastAsia"/>
                <w:b/>
              </w:rPr>
              <w:t>质量要求：优良。</w:t>
            </w:r>
          </w:p>
        </w:tc>
      </w:tr>
      <w:tr w:rsidR="00B603EB">
        <w:trPr>
          <w:cantSplit/>
          <w:trHeight w:val="454"/>
          <w:jc w:val="center"/>
        </w:trPr>
        <w:tc>
          <w:tcPr>
            <w:tcW w:w="1064"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jc w:val="center"/>
              <w:textAlignment w:val="baseline"/>
              <w:rPr>
                <w:sz w:val="20"/>
              </w:rPr>
            </w:pPr>
            <w:r>
              <w:t>9</w:t>
            </w:r>
          </w:p>
        </w:tc>
        <w:tc>
          <w:tcPr>
            <w:tcW w:w="7689"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textAlignment w:val="baseline"/>
              <w:rPr>
                <w:b/>
                <w:sz w:val="20"/>
              </w:rPr>
            </w:pPr>
            <w:r>
              <w:rPr>
                <w:rFonts w:hint="eastAsia"/>
                <w:b/>
              </w:rPr>
              <w:t>投标有效期：</w:t>
            </w:r>
            <w:r>
              <w:rPr>
                <w:rFonts w:hint="eastAsia"/>
              </w:rPr>
              <w:t>投标截止时间后</w:t>
            </w:r>
            <w:r>
              <w:rPr>
                <w:rFonts w:hint="eastAsia"/>
              </w:rPr>
              <w:t>14</w:t>
            </w:r>
            <w:r>
              <w:rPr>
                <w:rFonts w:hint="eastAsia"/>
              </w:rPr>
              <w:t>日内有效。</w:t>
            </w:r>
          </w:p>
        </w:tc>
      </w:tr>
      <w:tr w:rsidR="00B603EB">
        <w:trPr>
          <w:cantSplit/>
          <w:trHeight w:val="774"/>
          <w:jc w:val="center"/>
        </w:trPr>
        <w:tc>
          <w:tcPr>
            <w:tcW w:w="1064"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jc w:val="center"/>
              <w:textAlignment w:val="baseline"/>
              <w:rPr>
                <w:sz w:val="20"/>
              </w:rPr>
            </w:pPr>
            <w:r>
              <w:t>10</w:t>
            </w:r>
          </w:p>
        </w:tc>
        <w:tc>
          <w:tcPr>
            <w:tcW w:w="7689" w:type="dxa"/>
            <w:tcBorders>
              <w:top w:val="single" w:sz="4" w:space="0" w:color="auto"/>
              <w:left w:val="single" w:sz="4" w:space="0" w:color="auto"/>
              <w:bottom w:val="single" w:sz="4" w:space="0" w:color="auto"/>
              <w:right w:val="single" w:sz="4" w:space="0" w:color="auto"/>
            </w:tcBorders>
            <w:vAlign w:val="center"/>
          </w:tcPr>
          <w:p w:rsidR="00B603EB" w:rsidRDefault="00CE33DB" w:rsidP="00CE33DB">
            <w:pPr>
              <w:snapToGrid w:val="0"/>
              <w:textAlignment w:val="baseline"/>
              <w:rPr>
                <w:b/>
                <w:sz w:val="20"/>
              </w:rPr>
            </w:pPr>
            <w:r>
              <w:rPr>
                <w:rFonts w:hint="eastAsia"/>
                <w:b/>
              </w:rPr>
              <w:t>招标文件获取：</w:t>
            </w:r>
            <w:r>
              <w:rPr>
                <w:rFonts w:ascii="宋体" w:hAnsi="宋体" w:cs="宋体" w:hint="eastAsia"/>
                <w:szCs w:val="21"/>
              </w:rPr>
              <w:t>请有意者</w:t>
            </w:r>
            <w:r>
              <w:rPr>
                <w:rFonts w:ascii="宋体" w:hAnsi="宋体" w:cs="宋体" w:hint="eastAsia"/>
                <w:color w:val="FF0000"/>
                <w:szCs w:val="21"/>
              </w:rPr>
              <w:t>于2023年1月12日17：00前</w:t>
            </w:r>
            <w:r>
              <w:rPr>
                <w:rFonts w:ascii="宋体" w:hAnsi="宋体" w:cs="宋体" w:hint="eastAsia"/>
                <w:szCs w:val="21"/>
              </w:rPr>
              <w:t>在江苏省水利建设工程有限公司人力资源部获取或者线上获取，</w:t>
            </w:r>
            <w:r>
              <w:rPr>
                <w:rFonts w:ascii="宋体" w:hAnsi="宋体" w:cs="宋体" w:hint="eastAsia"/>
                <w:b/>
                <w:bCs/>
                <w:szCs w:val="21"/>
              </w:rPr>
              <w:t>每份标书500元人民币</w:t>
            </w:r>
          </w:p>
        </w:tc>
      </w:tr>
      <w:tr w:rsidR="00B603EB">
        <w:trPr>
          <w:cantSplit/>
          <w:trHeight w:val="454"/>
          <w:jc w:val="center"/>
        </w:trPr>
        <w:tc>
          <w:tcPr>
            <w:tcW w:w="1064"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jc w:val="center"/>
              <w:textAlignment w:val="baseline"/>
              <w:rPr>
                <w:sz w:val="20"/>
              </w:rPr>
            </w:pPr>
            <w:r>
              <w:t>11</w:t>
            </w:r>
          </w:p>
        </w:tc>
        <w:tc>
          <w:tcPr>
            <w:tcW w:w="7689"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textAlignment w:val="baseline"/>
              <w:rPr>
                <w:b/>
                <w:sz w:val="20"/>
              </w:rPr>
            </w:pPr>
            <w:r>
              <w:rPr>
                <w:rFonts w:hint="eastAsia"/>
                <w:b/>
              </w:rPr>
              <w:t>踏勘现场：</w:t>
            </w:r>
            <w:r>
              <w:rPr>
                <w:rFonts w:ascii="宋体" w:hAnsi="宋体" w:hint="eastAsia"/>
                <w:szCs w:val="21"/>
              </w:rPr>
              <w:t>投标人自行前往查看施工现场。食宿及交通等费用自理。</w:t>
            </w:r>
          </w:p>
        </w:tc>
      </w:tr>
      <w:tr w:rsidR="00B603EB">
        <w:trPr>
          <w:cantSplit/>
          <w:trHeight w:val="907"/>
          <w:jc w:val="center"/>
        </w:trPr>
        <w:tc>
          <w:tcPr>
            <w:tcW w:w="1064"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jc w:val="center"/>
              <w:textAlignment w:val="baseline"/>
              <w:rPr>
                <w:sz w:val="20"/>
              </w:rPr>
            </w:pPr>
            <w:r>
              <w:t>12</w:t>
            </w:r>
          </w:p>
        </w:tc>
        <w:tc>
          <w:tcPr>
            <w:tcW w:w="7689"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textAlignment w:val="baseline"/>
              <w:rPr>
                <w:rFonts w:ascii="宋体" w:hAnsi="宋体" w:cs="宋体"/>
                <w:sz w:val="20"/>
              </w:rPr>
            </w:pPr>
            <w:r>
              <w:rPr>
                <w:rFonts w:hint="eastAsia"/>
                <w:b/>
              </w:rPr>
              <w:t>投标保证金金额：</w:t>
            </w:r>
            <w:r w:rsidRPr="00CE33DB">
              <w:rPr>
                <w:rFonts w:ascii="宋体" w:hAnsi="宋体" w:cs="宋体" w:hint="eastAsia"/>
                <w:b/>
                <w:color w:val="FF0000"/>
              </w:rPr>
              <w:t>壹</w:t>
            </w:r>
            <w:r>
              <w:rPr>
                <w:rFonts w:ascii="宋体" w:hAnsi="宋体" w:cs="宋体" w:hint="eastAsia"/>
                <w:b/>
                <w:color w:val="FF0000"/>
              </w:rPr>
              <w:t>万</w:t>
            </w:r>
            <w:r w:rsidRPr="00CE33DB">
              <w:rPr>
                <w:rFonts w:ascii="宋体" w:hAnsi="宋体" w:cs="宋体" w:hint="eastAsia"/>
                <w:b/>
                <w:color w:val="FF0000"/>
              </w:rPr>
              <w:t>伍</w:t>
            </w:r>
            <w:r>
              <w:rPr>
                <w:rFonts w:ascii="宋体" w:hAnsi="宋体" w:cs="宋体" w:hint="eastAsia"/>
                <w:b/>
                <w:color w:val="FF0000"/>
              </w:rPr>
              <w:t>元人民币</w:t>
            </w:r>
            <w:r>
              <w:rPr>
                <w:rFonts w:ascii="宋体" w:hAnsi="宋体" w:cs="宋体" w:hint="eastAsia"/>
                <w:b/>
              </w:rPr>
              <w:t>（不计息）。</w:t>
            </w:r>
          </w:p>
          <w:p w:rsidR="00B603EB" w:rsidRDefault="00CE33DB">
            <w:pPr>
              <w:snapToGrid w:val="0"/>
              <w:ind w:right="-99"/>
              <w:textAlignment w:val="baseline"/>
              <w:rPr>
                <w:szCs w:val="21"/>
              </w:rPr>
            </w:pPr>
            <w:r>
              <w:rPr>
                <w:b/>
                <w:szCs w:val="21"/>
              </w:rPr>
              <w:t>投标保证金形式</w:t>
            </w:r>
            <w:r>
              <w:rPr>
                <w:rFonts w:hint="eastAsia"/>
                <w:b/>
                <w:szCs w:val="21"/>
              </w:rPr>
              <w:t>：</w:t>
            </w:r>
            <w:r>
              <w:rPr>
                <w:rFonts w:hint="eastAsia"/>
                <w:szCs w:val="21"/>
              </w:rPr>
              <w:t>网银转账或支票</w:t>
            </w:r>
            <w:r>
              <w:rPr>
                <w:szCs w:val="21"/>
              </w:rPr>
              <w:t>。</w:t>
            </w:r>
          </w:p>
          <w:p w:rsidR="00B603EB" w:rsidRDefault="00CE33DB">
            <w:pPr>
              <w:snapToGrid w:val="0"/>
              <w:ind w:right="-99"/>
              <w:textAlignment w:val="baseline"/>
              <w:rPr>
                <w:szCs w:val="21"/>
              </w:rPr>
            </w:pPr>
            <w:r>
              <w:rPr>
                <w:rFonts w:ascii="宋体" w:hAnsi="宋体" w:hint="eastAsia"/>
                <w:szCs w:val="21"/>
              </w:rPr>
              <w:t>投标保证金须从投标人基本账户汇出，要求于投标截止</w:t>
            </w:r>
            <w:r>
              <w:rPr>
                <w:rFonts w:ascii="宋体" w:hAnsi="宋体" w:cs="宋体" w:hint="eastAsia"/>
                <w:b/>
                <w:szCs w:val="21"/>
              </w:rPr>
              <w:t>前一天下午四点前</w:t>
            </w:r>
            <w:r>
              <w:rPr>
                <w:rFonts w:ascii="宋体" w:hAnsi="宋体" w:hint="eastAsia"/>
                <w:szCs w:val="21"/>
              </w:rPr>
              <w:t>到账。</w:t>
            </w:r>
          </w:p>
          <w:p w:rsidR="00B603EB" w:rsidRDefault="00CE33DB">
            <w:pPr>
              <w:rPr>
                <w:rFonts w:ascii="宋体" w:hAnsi="宋体" w:cs="宋体"/>
                <w:bCs/>
                <w:szCs w:val="21"/>
              </w:rPr>
            </w:pPr>
            <w:r>
              <w:rPr>
                <w:rFonts w:ascii="宋体" w:hAnsi="宋体" w:cs="宋体" w:hint="eastAsia"/>
                <w:b/>
                <w:szCs w:val="21"/>
              </w:rPr>
              <w:t>招标人指定账户名：</w:t>
            </w:r>
            <w:r>
              <w:rPr>
                <w:rFonts w:ascii="宋体" w:hAnsi="宋体" w:cs="宋体" w:hint="eastAsia"/>
                <w:bCs/>
                <w:szCs w:val="21"/>
              </w:rPr>
              <w:t>江苏省水利建设工程有限公司</w:t>
            </w:r>
          </w:p>
          <w:p w:rsidR="00B603EB" w:rsidRDefault="00CE33DB">
            <w:pPr>
              <w:rPr>
                <w:rFonts w:ascii="宋体" w:hAnsi="宋体" w:cs="宋体"/>
                <w:bCs/>
                <w:szCs w:val="21"/>
              </w:rPr>
            </w:pPr>
            <w:r>
              <w:rPr>
                <w:rFonts w:ascii="宋体" w:hAnsi="宋体" w:cs="宋体" w:hint="eastAsia"/>
                <w:b/>
                <w:szCs w:val="21"/>
              </w:rPr>
              <w:t>账  号：</w:t>
            </w:r>
            <w:r>
              <w:rPr>
                <w:rFonts w:ascii="宋体" w:hAnsi="宋体" w:cs="宋体" w:hint="eastAsia"/>
                <w:bCs/>
                <w:szCs w:val="21"/>
              </w:rPr>
              <w:t>32001745736050488688</w:t>
            </w:r>
          </w:p>
          <w:p w:rsidR="00B603EB" w:rsidRDefault="00CE33DB">
            <w:pPr>
              <w:rPr>
                <w:szCs w:val="21"/>
              </w:rPr>
            </w:pPr>
            <w:r>
              <w:rPr>
                <w:rFonts w:ascii="宋体" w:hAnsi="宋体" w:cs="宋体" w:hint="eastAsia"/>
                <w:b/>
                <w:szCs w:val="21"/>
              </w:rPr>
              <w:t>开户行：</w:t>
            </w:r>
            <w:r>
              <w:rPr>
                <w:rFonts w:ascii="宋体" w:hAnsi="宋体" w:cs="宋体" w:hint="eastAsia"/>
                <w:bCs/>
                <w:szCs w:val="21"/>
              </w:rPr>
              <w:t>建设银行扬州琼花支行。</w:t>
            </w:r>
          </w:p>
        </w:tc>
      </w:tr>
      <w:tr w:rsidR="00B603EB">
        <w:trPr>
          <w:cantSplit/>
          <w:trHeight w:val="454"/>
          <w:jc w:val="center"/>
        </w:trPr>
        <w:tc>
          <w:tcPr>
            <w:tcW w:w="1064"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jc w:val="center"/>
              <w:textAlignment w:val="baseline"/>
              <w:rPr>
                <w:sz w:val="20"/>
              </w:rPr>
            </w:pPr>
            <w:r>
              <w:t>13</w:t>
            </w:r>
          </w:p>
        </w:tc>
        <w:tc>
          <w:tcPr>
            <w:tcW w:w="7689"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textAlignment w:val="baseline"/>
              <w:rPr>
                <w:sz w:val="20"/>
              </w:rPr>
            </w:pPr>
            <w:r>
              <w:rPr>
                <w:rFonts w:hint="eastAsia"/>
                <w:b/>
              </w:rPr>
              <w:t>投标文件份数：</w:t>
            </w:r>
            <w:r>
              <w:rPr>
                <w:rFonts w:hint="eastAsia"/>
              </w:rPr>
              <w:t>投标人将电子版投标文件（建压缩包并加密）发送至</w:t>
            </w:r>
            <w:r>
              <w:rPr>
                <w:rFonts w:hint="eastAsia"/>
              </w:rPr>
              <w:t>604104389@qq.com</w:t>
            </w:r>
            <w:r>
              <w:rPr>
                <w:rFonts w:hint="eastAsia"/>
              </w:rPr>
              <w:t>邮箱或递交到江苏省水利建设工程有限公司长征西路</w:t>
            </w:r>
            <w:r>
              <w:rPr>
                <w:rFonts w:hint="eastAsia"/>
              </w:rPr>
              <w:t>14</w:t>
            </w:r>
            <w:r>
              <w:rPr>
                <w:rFonts w:hint="eastAsia"/>
              </w:rPr>
              <w:t>号五楼会议室</w:t>
            </w:r>
            <w:r>
              <w:rPr>
                <w:rFonts w:hint="eastAsia"/>
              </w:rPr>
              <w:t>(</w:t>
            </w:r>
            <w:r>
              <w:rPr>
                <w:rFonts w:hint="eastAsia"/>
              </w:rPr>
              <w:t>正本一份，副本二份，工程量清单电子文档一份</w:t>
            </w:r>
            <w:r>
              <w:rPr>
                <w:rFonts w:hint="eastAsia"/>
              </w:rPr>
              <w:t>)</w:t>
            </w:r>
            <w:r>
              <w:rPr>
                <w:rFonts w:hint="eastAsia"/>
              </w:rPr>
              <w:t>。</w:t>
            </w:r>
          </w:p>
        </w:tc>
      </w:tr>
      <w:tr w:rsidR="00B603EB">
        <w:trPr>
          <w:cantSplit/>
          <w:trHeight w:val="907"/>
          <w:jc w:val="center"/>
        </w:trPr>
        <w:tc>
          <w:tcPr>
            <w:tcW w:w="1064"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jc w:val="center"/>
              <w:textAlignment w:val="baseline"/>
              <w:rPr>
                <w:sz w:val="20"/>
              </w:rPr>
            </w:pPr>
            <w:r>
              <w:t>14</w:t>
            </w:r>
          </w:p>
        </w:tc>
        <w:tc>
          <w:tcPr>
            <w:tcW w:w="7689" w:type="dxa"/>
            <w:tcBorders>
              <w:top w:val="single" w:sz="4" w:space="0" w:color="auto"/>
              <w:left w:val="single" w:sz="4" w:space="0" w:color="auto"/>
              <w:bottom w:val="single" w:sz="4" w:space="0" w:color="auto"/>
              <w:right w:val="single" w:sz="4" w:space="0" w:color="auto"/>
            </w:tcBorders>
            <w:vAlign w:val="center"/>
          </w:tcPr>
          <w:p w:rsidR="00B603EB" w:rsidRDefault="00CE33DB">
            <w:pPr>
              <w:shd w:val="clear" w:color="auto" w:fill="FFFFFF"/>
              <w:adjustRightInd w:val="0"/>
              <w:snapToGrid w:val="0"/>
            </w:pPr>
            <w:r>
              <w:rPr>
                <w:rFonts w:hint="eastAsia"/>
                <w:b/>
                <w:spacing w:val="2"/>
              </w:rPr>
              <w:t>投标文件递交至：</w:t>
            </w:r>
            <w:r>
              <w:rPr>
                <w:rFonts w:hint="eastAsia"/>
              </w:rPr>
              <w:t>开标时投标人自愿选择是否到场，在开标时招标人将联系投标人获取解压密码，投标人在发送投标文件时须注明投标单位名称及联系人号码。</w:t>
            </w:r>
          </w:p>
          <w:p w:rsidR="00B603EB" w:rsidRDefault="00CE33DB" w:rsidP="00CE33DB">
            <w:pPr>
              <w:snapToGrid w:val="0"/>
              <w:textAlignment w:val="baseline"/>
              <w:rPr>
                <w:sz w:val="20"/>
              </w:rPr>
            </w:pPr>
            <w:r>
              <w:rPr>
                <w:rFonts w:hint="eastAsia"/>
                <w:b/>
                <w:spacing w:val="2"/>
              </w:rPr>
              <w:t>投标截止期：</w:t>
            </w:r>
            <w:r>
              <w:rPr>
                <w:rFonts w:hint="eastAsia"/>
                <w:color w:val="FF0000"/>
              </w:rPr>
              <w:t>2023</w:t>
            </w:r>
            <w:r>
              <w:rPr>
                <w:rFonts w:hint="eastAsia"/>
                <w:color w:val="FF0000"/>
              </w:rPr>
              <w:t>年</w:t>
            </w:r>
            <w:r>
              <w:rPr>
                <w:rFonts w:hint="eastAsia"/>
                <w:color w:val="FF0000"/>
              </w:rPr>
              <w:t>1</w:t>
            </w:r>
            <w:r>
              <w:rPr>
                <w:rFonts w:hint="eastAsia"/>
                <w:color w:val="FF0000"/>
              </w:rPr>
              <w:t>月</w:t>
            </w:r>
            <w:r>
              <w:rPr>
                <w:rFonts w:hint="eastAsia"/>
                <w:color w:val="FF0000"/>
              </w:rPr>
              <w:t>13</w:t>
            </w:r>
            <w:r>
              <w:rPr>
                <w:rFonts w:hint="eastAsia"/>
                <w:color w:val="FF0000"/>
              </w:rPr>
              <w:t>日上午</w:t>
            </w:r>
            <w:r>
              <w:rPr>
                <w:rFonts w:hint="eastAsia"/>
                <w:color w:val="FF0000"/>
              </w:rPr>
              <w:t>9:00</w:t>
            </w:r>
            <w:r>
              <w:rPr>
                <w:rFonts w:hint="eastAsia"/>
                <w:color w:val="FF0000"/>
              </w:rPr>
              <w:t>时</w:t>
            </w:r>
          </w:p>
        </w:tc>
      </w:tr>
      <w:tr w:rsidR="00B603EB">
        <w:trPr>
          <w:cantSplit/>
          <w:trHeight w:val="907"/>
          <w:jc w:val="center"/>
        </w:trPr>
        <w:tc>
          <w:tcPr>
            <w:tcW w:w="1064"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jc w:val="center"/>
              <w:textAlignment w:val="baseline"/>
              <w:rPr>
                <w:sz w:val="20"/>
              </w:rPr>
            </w:pPr>
            <w:r>
              <w:t>15</w:t>
            </w:r>
          </w:p>
        </w:tc>
        <w:tc>
          <w:tcPr>
            <w:tcW w:w="7689"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textAlignment w:val="baseline"/>
              <w:rPr>
                <w:szCs w:val="21"/>
                <w:highlight w:val="red"/>
              </w:rPr>
            </w:pPr>
            <w:r>
              <w:rPr>
                <w:rFonts w:hint="eastAsia"/>
                <w:b/>
                <w:spacing w:val="2"/>
              </w:rPr>
              <w:t>开标时间：</w:t>
            </w:r>
            <w:r>
              <w:rPr>
                <w:rFonts w:hint="eastAsia"/>
                <w:color w:val="FF0000"/>
              </w:rPr>
              <w:t>2023</w:t>
            </w:r>
            <w:r>
              <w:rPr>
                <w:rFonts w:hint="eastAsia"/>
                <w:color w:val="FF0000"/>
              </w:rPr>
              <w:t>年</w:t>
            </w:r>
            <w:r>
              <w:rPr>
                <w:rFonts w:hint="eastAsia"/>
                <w:color w:val="FF0000"/>
              </w:rPr>
              <w:t>1</w:t>
            </w:r>
            <w:r>
              <w:rPr>
                <w:rFonts w:hint="eastAsia"/>
                <w:color w:val="FF0000"/>
              </w:rPr>
              <w:t>月</w:t>
            </w:r>
            <w:r>
              <w:rPr>
                <w:rFonts w:hint="eastAsia"/>
                <w:color w:val="FF0000"/>
              </w:rPr>
              <w:t>13</w:t>
            </w:r>
            <w:r>
              <w:rPr>
                <w:rFonts w:hint="eastAsia"/>
                <w:color w:val="FF0000"/>
              </w:rPr>
              <w:t>日上午</w:t>
            </w:r>
            <w:r>
              <w:rPr>
                <w:rFonts w:hint="eastAsia"/>
                <w:color w:val="FF0000"/>
              </w:rPr>
              <w:t>9:00</w:t>
            </w:r>
            <w:r>
              <w:rPr>
                <w:rFonts w:hint="eastAsia"/>
                <w:color w:val="FF0000"/>
              </w:rPr>
              <w:t>时</w:t>
            </w:r>
          </w:p>
          <w:p w:rsidR="00B603EB" w:rsidRDefault="00CE33DB">
            <w:pPr>
              <w:snapToGrid w:val="0"/>
              <w:textAlignment w:val="baseline"/>
              <w:rPr>
                <w:sz w:val="20"/>
                <w:szCs w:val="21"/>
              </w:rPr>
            </w:pPr>
            <w:r>
              <w:rPr>
                <w:rFonts w:hint="eastAsia"/>
                <w:b/>
                <w:spacing w:val="2"/>
              </w:rPr>
              <w:t>开标地点：</w:t>
            </w:r>
            <w:r>
              <w:rPr>
                <w:rFonts w:hint="eastAsia"/>
                <w:szCs w:val="21"/>
              </w:rPr>
              <w:t>江苏省水利建设工程有限公司五楼会议室，投标人自愿选择是否到场。</w:t>
            </w:r>
          </w:p>
        </w:tc>
      </w:tr>
      <w:tr w:rsidR="00B603EB">
        <w:trPr>
          <w:cantSplit/>
          <w:trHeight w:val="907"/>
          <w:jc w:val="center"/>
        </w:trPr>
        <w:tc>
          <w:tcPr>
            <w:tcW w:w="1064"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jc w:val="center"/>
              <w:textAlignment w:val="baseline"/>
              <w:rPr>
                <w:sz w:val="20"/>
              </w:rPr>
            </w:pPr>
            <w:r>
              <w:t>16</w:t>
            </w:r>
          </w:p>
        </w:tc>
        <w:tc>
          <w:tcPr>
            <w:tcW w:w="7689"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textAlignment w:val="baseline"/>
              <w:rPr>
                <w:sz w:val="20"/>
              </w:rPr>
            </w:pPr>
            <w:r>
              <w:rPr>
                <w:rFonts w:hint="eastAsia"/>
                <w:b/>
              </w:rPr>
              <w:t>履约保证金：</w:t>
            </w:r>
            <w:r>
              <w:rPr>
                <w:rFonts w:hint="eastAsia"/>
              </w:rPr>
              <w:t>中标人收到中标通知书后，应在签定合同前向发包人提交履约保证金，履约保证金为</w:t>
            </w:r>
            <w:r w:rsidRPr="00CE33DB">
              <w:rPr>
                <w:rFonts w:hint="eastAsia"/>
                <w:color w:val="FF0000"/>
              </w:rPr>
              <w:t>叁万</w:t>
            </w:r>
            <w:r>
              <w:rPr>
                <w:rFonts w:hint="eastAsia"/>
                <w:color w:val="FF0000"/>
              </w:rPr>
              <w:t>伍仟元整</w:t>
            </w:r>
            <w:r>
              <w:rPr>
                <w:rFonts w:hint="eastAsia"/>
              </w:rPr>
              <w:t>，履约保证金为网银转账或支票。</w:t>
            </w:r>
          </w:p>
        </w:tc>
      </w:tr>
      <w:tr w:rsidR="00B603EB">
        <w:trPr>
          <w:cantSplit/>
          <w:trHeight w:val="454"/>
          <w:jc w:val="center"/>
        </w:trPr>
        <w:tc>
          <w:tcPr>
            <w:tcW w:w="1064" w:type="dxa"/>
            <w:tcBorders>
              <w:top w:val="single" w:sz="4" w:space="0" w:color="auto"/>
              <w:left w:val="single" w:sz="4" w:space="0" w:color="auto"/>
              <w:bottom w:val="single" w:sz="4" w:space="0" w:color="auto"/>
              <w:right w:val="single" w:sz="4" w:space="0" w:color="auto"/>
            </w:tcBorders>
            <w:vAlign w:val="center"/>
          </w:tcPr>
          <w:p w:rsidR="00B603EB" w:rsidRDefault="00CE33DB">
            <w:pPr>
              <w:snapToGrid w:val="0"/>
              <w:jc w:val="center"/>
              <w:textAlignment w:val="baseline"/>
              <w:rPr>
                <w:sz w:val="20"/>
              </w:rPr>
            </w:pPr>
            <w:r>
              <w:rPr>
                <w:rFonts w:hint="eastAsia"/>
              </w:rPr>
              <w:t>1</w:t>
            </w:r>
            <w:r>
              <w:t>7</w:t>
            </w:r>
          </w:p>
        </w:tc>
        <w:tc>
          <w:tcPr>
            <w:tcW w:w="7689" w:type="dxa"/>
            <w:tcBorders>
              <w:top w:val="single" w:sz="4" w:space="0" w:color="auto"/>
              <w:left w:val="single" w:sz="4" w:space="0" w:color="auto"/>
              <w:right w:val="single" w:sz="4" w:space="0" w:color="auto"/>
            </w:tcBorders>
            <w:vAlign w:val="center"/>
          </w:tcPr>
          <w:p w:rsidR="00B603EB" w:rsidRDefault="00CE33DB">
            <w:pPr>
              <w:snapToGrid w:val="0"/>
              <w:textAlignment w:val="baseline"/>
              <w:rPr>
                <w:b/>
                <w:sz w:val="20"/>
              </w:rPr>
            </w:pPr>
            <w:r>
              <w:rPr>
                <w:rFonts w:hint="eastAsia"/>
                <w:b/>
              </w:rPr>
              <w:t>最高限价：</w:t>
            </w:r>
            <w:r>
              <w:rPr>
                <w:rFonts w:hint="eastAsia"/>
                <w:b/>
              </w:rPr>
              <w:t>727300.00</w:t>
            </w:r>
            <w:r>
              <w:rPr>
                <w:rFonts w:hint="eastAsia"/>
                <w:b/>
              </w:rPr>
              <w:t>元</w:t>
            </w:r>
            <w:r>
              <w:rPr>
                <w:rFonts w:hint="eastAsia"/>
                <w:b/>
              </w:rPr>
              <w:t xml:space="preserve"> </w:t>
            </w:r>
            <w:r>
              <w:rPr>
                <w:rFonts w:hint="eastAsia"/>
              </w:rPr>
              <w:t>详见工程量清单。</w:t>
            </w:r>
          </w:p>
        </w:tc>
      </w:tr>
    </w:tbl>
    <w:p w:rsidR="00B603EB" w:rsidRDefault="00B603EB">
      <w:pPr>
        <w:pStyle w:val="2"/>
        <w:snapToGrid w:val="0"/>
        <w:spacing w:line="440" w:lineRule="exact"/>
        <w:jc w:val="center"/>
        <w:textAlignment w:val="baseline"/>
        <w:rPr>
          <w:rFonts w:ascii="Times New Roman" w:eastAsia="宋体" w:hAnsi="宋体"/>
          <w:color w:val="000000"/>
          <w:sz w:val="36"/>
          <w:szCs w:val="36"/>
        </w:rPr>
      </w:pPr>
    </w:p>
    <w:p w:rsidR="00B603EB" w:rsidRDefault="00B603EB">
      <w:pPr>
        <w:snapToGrid w:val="0"/>
        <w:spacing w:line="440" w:lineRule="exact"/>
        <w:ind w:firstLine="420"/>
        <w:textAlignment w:val="baseline"/>
        <w:rPr>
          <w:color w:val="000000"/>
          <w:sz w:val="24"/>
        </w:rPr>
      </w:pPr>
    </w:p>
    <w:p w:rsidR="00B603EB" w:rsidRDefault="00B603EB">
      <w:pPr>
        <w:pStyle w:val="a5"/>
      </w:pPr>
    </w:p>
    <w:p w:rsidR="00B603EB" w:rsidRDefault="00B603EB"/>
    <w:p w:rsidR="00B603EB" w:rsidRDefault="00B603EB">
      <w:pPr>
        <w:pStyle w:val="a5"/>
      </w:pPr>
    </w:p>
    <w:p w:rsidR="00B603EB" w:rsidRDefault="00B603EB"/>
    <w:p w:rsidR="00B603EB" w:rsidRDefault="00B603EB">
      <w:pPr>
        <w:pStyle w:val="a5"/>
      </w:pPr>
    </w:p>
    <w:p w:rsidR="00B603EB" w:rsidRDefault="00B603EB"/>
    <w:p w:rsidR="00B603EB" w:rsidRDefault="00B603EB">
      <w:pPr>
        <w:pStyle w:val="a5"/>
      </w:pPr>
    </w:p>
    <w:p w:rsidR="00B603EB" w:rsidRDefault="00B603EB"/>
    <w:p w:rsidR="00B603EB" w:rsidRDefault="00B603EB">
      <w:pPr>
        <w:pStyle w:val="a5"/>
      </w:pPr>
    </w:p>
    <w:p w:rsidR="00B603EB" w:rsidRDefault="00B603EB"/>
    <w:p w:rsidR="00B603EB" w:rsidRDefault="00B603EB">
      <w:pPr>
        <w:snapToGrid w:val="0"/>
        <w:spacing w:line="440" w:lineRule="exact"/>
        <w:ind w:firstLine="420"/>
        <w:textAlignment w:val="baseline"/>
        <w:rPr>
          <w:color w:val="000000"/>
          <w:sz w:val="24"/>
        </w:rPr>
      </w:pPr>
    </w:p>
    <w:p w:rsidR="00B603EB" w:rsidRDefault="00CE33DB">
      <w:pPr>
        <w:pStyle w:val="1"/>
        <w:snapToGrid w:val="0"/>
        <w:spacing w:line="440" w:lineRule="exact"/>
        <w:jc w:val="center"/>
        <w:textAlignment w:val="baseline"/>
        <w:rPr>
          <w:b w:val="0"/>
          <w:sz w:val="72"/>
          <w:szCs w:val="72"/>
        </w:rPr>
      </w:pPr>
      <w:r>
        <w:rPr>
          <w:b w:val="0"/>
          <w:sz w:val="72"/>
          <w:szCs w:val="72"/>
        </w:rPr>
        <w:t>3</w:t>
      </w:r>
      <w:r>
        <w:rPr>
          <w:rFonts w:hint="eastAsia"/>
          <w:b w:val="0"/>
          <w:sz w:val="72"/>
          <w:szCs w:val="72"/>
        </w:rPr>
        <w:t>招标文件</w:t>
      </w:r>
    </w:p>
    <w:p w:rsidR="00B603EB" w:rsidRDefault="00B603EB">
      <w:pPr>
        <w:snapToGrid w:val="0"/>
        <w:spacing w:line="440" w:lineRule="exact"/>
        <w:jc w:val="center"/>
        <w:textAlignment w:val="baseline"/>
        <w:rPr>
          <w:b/>
          <w:sz w:val="24"/>
        </w:rPr>
        <w:sectPr w:rsidR="00B603EB">
          <w:headerReference w:type="default" r:id="rId10"/>
          <w:pgSz w:w="11906" w:h="16838"/>
          <w:pgMar w:top="1418" w:right="1134" w:bottom="1134" w:left="1418" w:header="1134" w:footer="1134" w:gutter="567"/>
          <w:cols w:space="720"/>
          <w:docGrid w:linePitch="312"/>
        </w:sectPr>
      </w:pPr>
    </w:p>
    <w:p w:rsidR="00B603EB" w:rsidRDefault="00CE33DB">
      <w:pPr>
        <w:spacing w:line="480" w:lineRule="auto"/>
        <w:jc w:val="center"/>
        <w:rPr>
          <w:sz w:val="32"/>
          <w:szCs w:val="32"/>
        </w:rPr>
      </w:pPr>
      <w:r>
        <w:rPr>
          <w:rFonts w:hint="eastAsia"/>
          <w:sz w:val="32"/>
          <w:szCs w:val="32"/>
        </w:rPr>
        <w:lastRenderedPageBreak/>
        <w:t>江苏省水利建设工程有限公司</w:t>
      </w:r>
    </w:p>
    <w:p w:rsidR="00B603EB" w:rsidRDefault="00CE33DB">
      <w:pPr>
        <w:spacing w:line="480" w:lineRule="auto"/>
        <w:jc w:val="center"/>
        <w:rPr>
          <w:color w:val="000000"/>
          <w:sz w:val="36"/>
          <w:szCs w:val="36"/>
        </w:rPr>
      </w:pPr>
      <w:r>
        <w:rPr>
          <w:rFonts w:hint="eastAsia"/>
          <w:sz w:val="32"/>
          <w:szCs w:val="32"/>
        </w:rPr>
        <w:t>新沂河海口枢纽南、北深泓闸除险加固工程土建施工及设备安装工程北深泓闸导流墙劳务分包内部招标文件</w:t>
      </w:r>
      <w:bookmarkEnd w:id="0"/>
      <w:r>
        <w:rPr>
          <w:rFonts w:hint="eastAsia"/>
          <w:sz w:val="32"/>
          <w:szCs w:val="32"/>
        </w:rPr>
        <w:t>（模板工程）</w:t>
      </w:r>
    </w:p>
    <w:p w:rsidR="00B603EB" w:rsidRDefault="00CE33DB">
      <w:pPr>
        <w:pStyle w:val="2"/>
        <w:snapToGrid w:val="0"/>
        <w:spacing w:line="440" w:lineRule="exact"/>
        <w:textAlignment w:val="baseline"/>
        <w:rPr>
          <w:sz w:val="28"/>
          <w:szCs w:val="28"/>
        </w:rPr>
      </w:pPr>
      <w:r>
        <w:rPr>
          <w:rFonts w:hint="eastAsia"/>
          <w:sz w:val="28"/>
          <w:szCs w:val="28"/>
        </w:rPr>
        <w:t>1</w:t>
      </w:r>
      <w:r>
        <w:rPr>
          <w:rFonts w:hint="eastAsia"/>
          <w:sz w:val="28"/>
          <w:szCs w:val="28"/>
        </w:rPr>
        <w:t>、</w:t>
      </w:r>
      <w:r>
        <w:rPr>
          <w:sz w:val="28"/>
          <w:szCs w:val="28"/>
        </w:rPr>
        <w:t>工程概况</w:t>
      </w:r>
    </w:p>
    <w:p w:rsidR="00B603EB" w:rsidRDefault="00CE33DB">
      <w:pPr>
        <w:pStyle w:val="2"/>
        <w:snapToGrid w:val="0"/>
        <w:spacing w:line="440" w:lineRule="exact"/>
        <w:textAlignment w:val="baseline"/>
        <w:rPr>
          <w:rFonts w:ascii="Times New Roman" w:hAnsi="Times New Roman"/>
          <w:sz w:val="28"/>
          <w:szCs w:val="28"/>
        </w:rPr>
      </w:pPr>
      <w:bookmarkStart w:id="6" w:name="_Toc224551701"/>
      <w:r>
        <w:rPr>
          <w:rFonts w:ascii="Times New Roman" w:hAnsi="Times New Roman"/>
          <w:sz w:val="28"/>
          <w:szCs w:val="28"/>
        </w:rPr>
        <w:t xml:space="preserve">1.1 </w:t>
      </w:r>
      <w:r>
        <w:rPr>
          <w:rFonts w:ascii="Times New Roman" w:hAnsi="Times New Roman"/>
          <w:sz w:val="28"/>
          <w:szCs w:val="28"/>
        </w:rPr>
        <w:t>工程概况</w:t>
      </w:r>
      <w:bookmarkEnd w:id="6"/>
    </w:p>
    <w:p w:rsidR="00B603EB" w:rsidRDefault="00CE33DB">
      <w:pPr>
        <w:pStyle w:val="2"/>
        <w:snapToGrid w:val="0"/>
        <w:spacing w:line="440" w:lineRule="exact"/>
        <w:ind w:firstLineChars="200" w:firstLine="480"/>
        <w:textAlignment w:val="baseline"/>
        <w:rPr>
          <w:rFonts w:ascii="宋体" w:eastAsia="宋体" w:hAnsi="宋体" w:cs="宋体"/>
          <w:b w:val="0"/>
          <w:bCs w:val="0"/>
          <w:sz w:val="24"/>
          <w:szCs w:val="24"/>
        </w:rPr>
      </w:pPr>
      <w:bookmarkStart w:id="7" w:name="_Toc214603278"/>
      <w:bookmarkStart w:id="8" w:name="_Toc210905720"/>
      <w:bookmarkStart w:id="9" w:name="_Toc120238483"/>
      <w:r>
        <w:rPr>
          <w:rFonts w:ascii="宋体" w:eastAsia="宋体" w:hAnsi="宋体" w:cs="宋体" w:hint="eastAsia"/>
          <w:b w:val="0"/>
          <w:bCs w:val="0"/>
          <w:sz w:val="24"/>
          <w:szCs w:val="24"/>
        </w:rPr>
        <w:t>本工程新沂河海口枢纽南、北深泓闸除险加固工程土建施工及设备安装工程主要施工内容为：新沂河海口枢纽工程位于新沂河出海口、连云港市灌云县燕尾港镇南，是沂沭泗流域洪水东调南下工程的重要组成部分。该工程是新沂河洪水入海口门段的控制建筑物，主要包括北深泓闸、中深泓闸、南深泓闸。南、北深泓闸工程等别为Ⅲ等，主要建筑物级别为 3 级，其它建筑物为 4 级。本工程按原规模（大型水闸）进行加固，加固后南、北深泓闸设计流量分别为 2425m³/s、2027 m³/s。行洪标准为 50 年一遇设计，外海侧挡潮标准10年一遇设计、20年一遇校核。</w:t>
      </w:r>
    </w:p>
    <w:p w:rsidR="00B603EB" w:rsidRDefault="00CE33DB">
      <w:pPr>
        <w:pStyle w:val="2"/>
        <w:snapToGrid w:val="0"/>
        <w:spacing w:line="440" w:lineRule="exact"/>
        <w:textAlignment w:val="baseline"/>
        <w:rPr>
          <w:rFonts w:ascii="Times New Roman" w:hAnsi="Times New Roman"/>
          <w:sz w:val="28"/>
          <w:szCs w:val="28"/>
        </w:rPr>
      </w:pPr>
      <w:r>
        <w:rPr>
          <w:rFonts w:ascii="Times New Roman" w:hAnsi="Times New Roman" w:hint="eastAsia"/>
          <w:sz w:val="28"/>
          <w:szCs w:val="28"/>
        </w:rPr>
        <w:t>1.2</w:t>
      </w:r>
      <w:r>
        <w:rPr>
          <w:rFonts w:ascii="Times New Roman" w:hAnsi="Times New Roman" w:hint="eastAsia"/>
          <w:sz w:val="28"/>
          <w:szCs w:val="28"/>
        </w:rPr>
        <w:t>质量目标</w:t>
      </w:r>
      <w:bookmarkEnd w:id="7"/>
      <w:bookmarkEnd w:id="8"/>
      <w:bookmarkEnd w:id="9"/>
    </w:p>
    <w:p w:rsidR="00B603EB" w:rsidRDefault="00CE33DB">
      <w:pPr>
        <w:pStyle w:val="a3"/>
        <w:snapToGrid w:val="0"/>
        <w:spacing w:line="440" w:lineRule="exact"/>
        <w:ind w:firstLineChars="196" w:firstLine="630"/>
        <w:textAlignment w:val="baseline"/>
        <w:rPr>
          <w:rFonts w:ascii="黑体" w:eastAsia="黑体"/>
          <w:b/>
          <w:sz w:val="32"/>
          <w:szCs w:val="32"/>
        </w:rPr>
      </w:pPr>
      <w:r>
        <w:rPr>
          <w:rFonts w:ascii="黑体" w:eastAsia="黑体" w:hint="eastAsia"/>
          <w:b/>
          <w:sz w:val="32"/>
          <w:szCs w:val="32"/>
        </w:rPr>
        <w:t xml:space="preserve">工程质量等级：优良 </w:t>
      </w:r>
    </w:p>
    <w:p w:rsidR="00B603EB" w:rsidRDefault="00CE33DB">
      <w:pPr>
        <w:pStyle w:val="ab"/>
        <w:snapToGrid w:val="0"/>
        <w:spacing w:after="0" w:line="440" w:lineRule="exact"/>
        <w:ind w:firstLine="240"/>
        <w:textAlignment w:val="baseline"/>
        <w:rPr>
          <w:sz w:val="24"/>
        </w:rPr>
      </w:pPr>
      <w:bookmarkStart w:id="10" w:name="_Toc120238484"/>
      <w:r>
        <w:rPr>
          <w:sz w:val="24"/>
        </w:rPr>
        <w:t>(1)</w:t>
      </w:r>
      <w:r>
        <w:rPr>
          <w:sz w:val="24"/>
        </w:rPr>
        <w:t>合同范围内的全部工程的所有使用功能符合设计或（变更）图纸要求；</w:t>
      </w:r>
    </w:p>
    <w:p w:rsidR="00B603EB" w:rsidRDefault="00CE33DB">
      <w:pPr>
        <w:pStyle w:val="ab"/>
        <w:snapToGrid w:val="0"/>
        <w:spacing w:after="0" w:line="440" w:lineRule="exact"/>
        <w:ind w:firstLine="240"/>
        <w:textAlignment w:val="baseline"/>
        <w:rPr>
          <w:sz w:val="24"/>
        </w:rPr>
      </w:pPr>
      <w:r>
        <w:rPr>
          <w:sz w:val="24"/>
        </w:rPr>
        <w:t>(2)</w:t>
      </w:r>
      <w:r>
        <w:rPr>
          <w:rFonts w:ascii="宋体" w:hAnsi="宋体" w:cs="宋体" w:hint="eastAsia"/>
          <w:sz w:val="24"/>
        </w:rPr>
        <w:t xml:space="preserve"> 符合《水利工程施工质量检验与评定规范》（DB32/T2334-2013）。</w:t>
      </w:r>
    </w:p>
    <w:p w:rsidR="00B603EB" w:rsidRDefault="00CE33DB">
      <w:pPr>
        <w:pStyle w:val="2"/>
        <w:snapToGrid w:val="0"/>
        <w:spacing w:line="440" w:lineRule="exact"/>
        <w:textAlignment w:val="baseline"/>
        <w:rPr>
          <w:rFonts w:ascii="Times New Roman" w:hAnsi="Times New Roman"/>
          <w:sz w:val="28"/>
          <w:szCs w:val="28"/>
        </w:rPr>
      </w:pPr>
      <w:bookmarkStart w:id="11" w:name="_Toc214603279"/>
      <w:bookmarkStart w:id="12" w:name="_Toc210905721"/>
      <w:r>
        <w:rPr>
          <w:rFonts w:ascii="Times New Roman" w:hAnsi="Times New Roman" w:hint="eastAsia"/>
          <w:sz w:val="28"/>
          <w:szCs w:val="28"/>
        </w:rPr>
        <w:t>1. 3</w:t>
      </w:r>
      <w:r>
        <w:rPr>
          <w:rFonts w:ascii="Times New Roman" w:hAnsi="Times New Roman" w:hint="eastAsia"/>
          <w:sz w:val="28"/>
          <w:szCs w:val="28"/>
        </w:rPr>
        <w:t>安全、文明施工目标</w:t>
      </w:r>
      <w:bookmarkEnd w:id="10"/>
      <w:bookmarkEnd w:id="11"/>
      <w:bookmarkEnd w:id="12"/>
    </w:p>
    <w:p w:rsidR="00B603EB" w:rsidRDefault="00CE33DB">
      <w:pPr>
        <w:snapToGrid w:val="0"/>
        <w:spacing w:line="440" w:lineRule="exact"/>
        <w:ind w:firstLine="420"/>
        <w:textAlignment w:val="baseline"/>
        <w:rPr>
          <w:sz w:val="24"/>
        </w:rPr>
      </w:pPr>
      <w:r>
        <w:rPr>
          <w:sz w:val="24"/>
        </w:rPr>
        <w:t>(1)</w:t>
      </w:r>
      <w:r>
        <w:rPr>
          <w:sz w:val="24"/>
        </w:rPr>
        <w:t>安全管理实现</w:t>
      </w:r>
      <w:r>
        <w:rPr>
          <w:sz w:val="24"/>
        </w:rPr>
        <w:t>“</w:t>
      </w:r>
      <w:r>
        <w:rPr>
          <w:sz w:val="24"/>
        </w:rPr>
        <w:t>五无</w:t>
      </w:r>
      <w:r>
        <w:rPr>
          <w:sz w:val="24"/>
        </w:rPr>
        <w:t xml:space="preserve">” </w:t>
      </w:r>
      <w:r>
        <w:rPr>
          <w:sz w:val="24"/>
        </w:rPr>
        <w:t>即：无死亡，无重伤，无火灾，无重大设备事故，无重大交通责任事故。</w:t>
      </w:r>
      <w:r>
        <w:rPr>
          <w:rFonts w:hint="eastAsia"/>
          <w:sz w:val="24"/>
        </w:rPr>
        <w:t>千万元产值</w:t>
      </w:r>
      <w:r>
        <w:rPr>
          <w:sz w:val="24"/>
        </w:rPr>
        <w:t>轻伤率控制在</w:t>
      </w:r>
      <w:r>
        <w:rPr>
          <w:rFonts w:hint="eastAsia"/>
          <w:sz w:val="24"/>
        </w:rPr>
        <w:t>0.27</w:t>
      </w:r>
      <w:r>
        <w:rPr>
          <w:sz w:val="24"/>
        </w:rPr>
        <w:t>以下，文明工地建设达标</w:t>
      </w:r>
      <w:r>
        <w:rPr>
          <w:rFonts w:hint="eastAsia"/>
          <w:sz w:val="24"/>
        </w:rPr>
        <w:t>，创省级文明工地</w:t>
      </w:r>
      <w:r>
        <w:rPr>
          <w:sz w:val="24"/>
        </w:rPr>
        <w:t>。</w:t>
      </w:r>
    </w:p>
    <w:p w:rsidR="00B603EB" w:rsidRDefault="00CE33DB">
      <w:pPr>
        <w:snapToGrid w:val="0"/>
        <w:spacing w:line="440" w:lineRule="exact"/>
        <w:ind w:firstLine="420"/>
        <w:textAlignment w:val="baseline"/>
        <w:rPr>
          <w:sz w:val="24"/>
        </w:rPr>
      </w:pPr>
      <w:r>
        <w:rPr>
          <w:sz w:val="24"/>
        </w:rPr>
        <w:t>(2)</w:t>
      </w:r>
      <w:r>
        <w:rPr>
          <w:sz w:val="24"/>
        </w:rPr>
        <w:t>文明工地达标即：通过</w:t>
      </w:r>
      <w:r>
        <w:rPr>
          <w:sz w:val="24"/>
        </w:rPr>
        <w:t>JGJ59</w:t>
      </w:r>
      <w:r>
        <w:rPr>
          <w:sz w:val="24"/>
        </w:rPr>
        <w:t>建筑施工安全检查标准达到优良等级。</w:t>
      </w:r>
    </w:p>
    <w:p w:rsidR="00B603EB" w:rsidRDefault="00CE33DB">
      <w:pPr>
        <w:pStyle w:val="2"/>
        <w:snapToGrid w:val="0"/>
        <w:spacing w:line="440" w:lineRule="exact"/>
        <w:textAlignment w:val="baseline"/>
        <w:rPr>
          <w:sz w:val="28"/>
          <w:szCs w:val="28"/>
        </w:rPr>
      </w:pPr>
      <w:r>
        <w:rPr>
          <w:rFonts w:hint="eastAsia"/>
          <w:sz w:val="28"/>
          <w:szCs w:val="28"/>
        </w:rPr>
        <w:t>2</w:t>
      </w:r>
      <w:r>
        <w:rPr>
          <w:rFonts w:hint="eastAsia"/>
          <w:sz w:val="28"/>
          <w:szCs w:val="28"/>
        </w:rPr>
        <w:t>、本次招标施工内容</w:t>
      </w:r>
    </w:p>
    <w:p w:rsidR="00B603EB" w:rsidRDefault="00CE33DB">
      <w:pPr>
        <w:snapToGrid w:val="0"/>
        <w:spacing w:line="440" w:lineRule="exact"/>
        <w:ind w:firstLine="420"/>
        <w:textAlignment w:val="baseline"/>
        <w:rPr>
          <w:b/>
          <w:sz w:val="24"/>
        </w:rPr>
      </w:pPr>
      <w:r>
        <w:rPr>
          <w:rFonts w:hint="eastAsia"/>
          <w:b/>
          <w:sz w:val="24"/>
        </w:rPr>
        <w:t>本次劳</w:t>
      </w:r>
      <w:r>
        <w:rPr>
          <w:rFonts w:hint="eastAsia"/>
          <w:b/>
          <w:color w:val="000000" w:themeColor="text1"/>
          <w:sz w:val="24"/>
        </w:rPr>
        <w:t>务分包招标北深泓闸导流墙模板及脚手架工程，详见工程量清单</w:t>
      </w:r>
      <w:r>
        <w:rPr>
          <w:rFonts w:hint="eastAsia"/>
          <w:b/>
          <w:sz w:val="24"/>
        </w:rPr>
        <w:t>。</w:t>
      </w:r>
    </w:p>
    <w:p w:rsidR="00B603EB" w:rsidRDefault="00CE33DB">
      <w:pPr>
        <w:pStyle w:val="2"/>
        <w:snapToGrid w:val="0"/>
        <w:spacing w:line="440" w:lineRule="exact"/>
        <w:textAlignment w:val="baseline"/>
        <w:rPr>
          <w:rFonts w:ascii="Times New Roman" w:hAnsi="Times New Roman"/>
          <w:sz w:val="28"/>
          <w:szCs w:val="28"/>
        </w:rPr>
      </w:pPr>
      <w:r>
        <w:rPr>
          <w:rFonts w:ascii="Times New Roman" w:hAnsi="Times New Roman" w:hint="eastAsia"/>
          <w:sz w:val="28"/>
          <w:szCs w:val="28"/>
        </w:rPr>
        <w:lastRenderedPageBreak/>
        <w:tab/>
        <w:t xml:space="preserve">2.1  </w:t>
      </w:r>
      <w:r>
        <w:rPr>
          <w:rFonts w:ascii="Times New Roman" w:hAnsi="Times New Roman" w:hint="eastAsia"/>
          <w:sz w:val="28"/>
          <w:szCs w:val="28"/>
        </w:rPr>
        <w:t>模板工程</w:t>
      </w:r>
    </w:p>
    <w:p w:rsidR="00B603EB" w:rsidRDefault="00CE33DB">
      <w:pPr>
        <w:adjustRightInd w:val="0"/>
        <w:snapToGrid w:val="0"/>
        <w:spacing w:line="360" w:lineRule="auto"/>
        <w:ind w:firstLineChars="200" w:firstLine="480"/>
        <w:rPr>
          <w:sz w:val="24"/>
        </w:rPr>
      </w:pPr>
      <w:r>
        <w:rPr>
          <w:rFonts w:hint="eastAsia"/>
          <w:sz w:val="24"/>
        </w:rPr>
        <w:t>施工内容：本工程模板约</w:t>
      </w:r>
      <w:r>
        <w:rPr>
          <w:rFonts w:hint="eastAsia"/>
          <w:sz w:val="24"/>
        </w:rPr>
        <w:t>7660</w:t>
      </w:r>
      <w:r>
        <w:rPr>
          <w:rFonts w:hint="eastAsia"/>
          <w:sz w:val="24"/>
        </w:rPr>
        <w:t>平方，主要采用木模板</w:t>
      </w:r>
      <w:r>
        <w:rPr>
          <w:rFonts w:hint="eastAsia"/>
          <w:color w:val="000000"/>
          <w:sz w:val="24"/>
        </w:rPr>
        <w:t>配制</w:t>
      </w:r>
      <w:r>
        <w:rPr>
          <w:rFonts w:hint="eastAsia"/>
          <w:sz w:val="24"/>
        </w:rPr>
        <w:t>。</w:t>
      </w:r>
    </w:p>
    <w:p w:rsidR="00B603EB" w:rsidRDefault="00CE33DB">
      <w:pPr>
        <w:adjustRightInd w:val="0"/>
        <w:snapToGrid w:val="0"/>
        <w:spacing w:line="360" w:lineRule="auto"/>
        <w:ind w:firstLineChars="200" w:firstLine="480"/>
        <w:rPr>
          <w:sz w:val="24"/>
        </w:rPr>
      </w:pPr>
      <w:r>
        <w:rPr>
          <w:rFonts w:hint="eastAsia"/>
          <w:sz w:val="24"/>
        </w:rPr>
        <w:t>分包人需按发包人计划完成</w:t>
      </w:r>
      <w:r>
        <w:rPr>
          <w:rFonts w:ascii="宋体" w:hAnsi="宋体" w:hint="eastAsia"/>
          <w:sz w:val="24"/>
        </w:rPr>
        <w:t>本工程的各种结构模板及脚手架施工（包含模板、脚手架钢管、扣件、木方、脚手板、对销螺栓、铁钉、铁丝、安全网等全部材料）：包括模板、防护脚手架及承重脚手架的加工、制作、运输、转运、安装、拆除、现场回收、现场整修、现场保养、对拉螺栓安装、限位的焊接、以及仓面栏杆搭拆、仓面脚手板铺拆、仓面内安全通</w:t>
      </w:r>
      <w:r>
        <w:rPr>
          <w:rFonts w:hint="eastAsia"/>
          <w:sz w:val="24"/>
        </w:rPr>
        <w:t>道及便桥、安全网及围网挂拆等所有工作内容及自带木工施工机械及小型设备，并保证工完场清。同时为其他施工班组提供方便。</w:t>
      </w:r>
    </w:p>
    <w:p w:rsidR="00B603EB" w:rsidRDefault="00CE33DB">
      <w:pPr>
        <w:adjustRightInd w:val="0"/>
        <w:snapToGrid w:val="0"/>
        <w:spacing w:line="360" w:lineRule="auto"/>
        <w:ind w:firstLineChars="200" w:firstLine="480"/>
        <w:rPr>
          <w:sz w:val="24"/>
        </w:rPr>
      </w:pPr>
      <w:r>
        <w:rPr>
          <w:rFonts w:hint="eastAsia"/>
          <w:sz w:val="24"/>
        </w:rPr>
        <w:t>模板及脚手架施工人员高峰人数各为</w:t>
      </w:r>
      <w:r>
        <w:rPr>
          <w:rFonts w:hint="eastAsia"/>
          <w:sz w:val="24"/>
        </w:rPr>
        <w:t>40</w:t>
      </w:r>
      <w:r>
        <w:rPr>
          <w:rFonts w:hint="eastAsia"/>
          <w:sz w:val="24"/>
        </w:rPr>
        <w:t>人，其中具有架子工操作证的持证人员不得少于</w:t>
      </w:r>
      <w:r>
        <w:rPr>
          <w:rFonts w:hint="eastAsia"/>
          <w:sz w:val="24"/>
        </w:rPr>
        <w:t>1/3</w:t>
      </w:r>
      <w:r>
        <w:rPr>
          <w:rFonts w:hint="eastAsia"/>
          <w:sz w:val="24"/>
        </w:rPr>
        <w:t>（总人数）</w:t>
      </w:r>
      <w:r>
        <w:rPr>
          <w:rFonts w:hint="eastAsia"/>
          <w:sz w:val="24"/>
        </w:rPr>
        <w:t>.</w:t>
      </w:r>
    </w:p>
    <w:p w:rsidR="00B603EB" w:rsidRDefault="00CE33DB">
      <w:pPr>
        <w:pStyle w:val="2"/>
        <w:snapToGrid w:val="0"/>
        <w:spacing w:line="440" w:lineRule="exact"/>
        <w:textAlignment w:val="baseline"/>
        <w:rPr>
          <w:rFonts w:ascii="Times New Roman" w:hAnsi="Times New Roman"/>
          <w:sz w:val="28"/>
          <w:szCs w:val="28"/>
        </w:rPr>
      </w:pPr>
      <w:r>
        <w:rPr>
          <w:rFonts w:ascii="Times New Roman" w:hAnsi="Times New Roman" w:hint="eastAsia"/>
          <w:sz w:val="28"/>
          <w:szCs w:val="28"/>
        </w:rPr>
        <w:t xml:space="preserve">2.2  </w:t>
      </w:r>
      <w:r>
        <w:rPr>
          <w:rFonts w:ascii="Times New Roman" w:hAnsi="Times New Roman" w:hint="eastAsia"/>
          <w:sz w:val="28"/>
          <w:szCs w:val="28"/>
        </w:rPr>
        <w:t>特别说明</w:t>
      </w:r>
    </w:p>
    <w:p w:rsidR="00B603EB" w:rsidRDefault="00CE33DB">
      <w:pPr>
        <w:adjustRightInd w:val="0"/>
        <w:snapToGrid w:val="0"/>
        <w:spacing w:line="360" w:lineRule="auto"/>
        <w:ind w:firstLine="422"/>
        <w:rPr>
          <w:rFonts w:ascii="宋体" w:hAnsi="宋体" w:cs="宋体"/>
          <w:sz w:val="24"/>
        </w:rPr>
      </w:pPr>
      <w:r>
        <w:rPr>
          <w:rFonts w:ascii="宋体" w:hAnsi="宋体" w:cs="宋体"/>
          <w:sz w:val="24"/>
        </w:rPr>
        <w:t>1</w:t>
      </w:r>
      <w:r>
        <w:rPr>
          <w:rFonts w:ascii="宋体" w:hAnsi="宋体" w:cs="宋体" w:hint="eastAsia"/>
          <w:sz w:val="24"/>
        </w:rPr>
        <w:t>.所有结算工程量按实计量。</w:t>
      </w:r>
    </w:p>
    <w:p w:rsidR="00B603EB" w:rsidRDefault="00CE33DB">
      <w:pPr>
        <w:adjustRightInd w:val="0"/>
        <w:snapToGrid w:val="0"/>
        <w:spacing w:line="360" w:lineRule="auto"/>
        <w:ind w:firstLine="422"/>
        <w:rPr>
          <w:rFonts w:ascii="宋体" w:hAnsi="宋体" w:cs="宋体"/>
          <w:sz w:val="24"/>
        </w:rPr>
      </w:pPr>
      <w:r>
        <w:rPr>
          <w:rFonts w:ascii="宋体" w:hAnsi="宋体" w:cs="宋体"/>
          <w:sz w:val="24"/>
        </w:rPr>
        <w:t>2</w:t>
      </w:r>
      <w:r>
        <w:rPr>
          <w:rFonts w:ascii="宋体" w:hAnsi="宋体" w:cs="宋体" w:hint="eastAsia"/>
          <w:sz w:val="24"/>
        </w:rPr>
        <w:t>.人员、机械进出场费用及其它措施费用均包含在分包人报价中，发包人不再另外支付。</w:t>
      </w:r>
    </w:p>
    <w:p w:rsidR="00B603EB" w:rsidRDefault="00CE33DB">
      <w:pPr>
        <w:adjustRightInd w:val="0"/>
        <w:snapToGrid w:val="0"/>
        <w:spacing w:line="360" w:lineRule="auto"/>
        <w:ind w:firstLine="422"/>
        <w:rPr>
          <w:rFonts w:ascii="宋体" w:hAnsi="宋体" w:cs="宋体"/>
          <w:sz w:val="24"/>
        </w:rPr>
      </w:pPr>
      <w:r>
        <w:rPr>
          <w:rFonts w:ascii="宋体" w:hAnsi="宋体" w:cs="宋体"/>
          <w:sz w:val="24"/>
        </w:rPr>
        <w:t>3</w:t>
      </w:r>
      <w:r>
        <w:rPr>
          <w:rFonts w:ascii="宋体" w:hAnsi="宋体" w:cs="宋体" w:hint="eastAsia"/>
          <w:sz w:val="24"/>
        </w:rPr>
        <w:t>.发包人不陪同察看了解施工现场，可自行前往察看，故潜在的投标人已充分考虑了工程施工难度和可能带来风险，并承担由此引起的损失。</w:t>
      </w:r>
    </w:p>
    <w:p w:rsidR="00B603EB" w:rsidRDefault="00CE33DB">
      <w:pPr>
        <w:adjustRightInd w:val="0"/>
        <w:snapToGrid w:val="0"/>
        <w:spacing w:line="360" w:lineRule="auto"/>
        <w:ind w:firstLineChars="200" w:firstLine="480"/>
        <w:rPr>
          <w:rFonts w:ascii="宋体" w:hAnsi="宋体" w:cs="宋体"/>
          <w:sz w:val="24"/>
        </w:rPr>
      </w:pPr>
      <w:r>
        <w:rPr>
          <w:rFonts w:ascii="宋体" w:hAnsi="宋体" w:cs="宋体"/>
          <w:sz w:val="24"/>
        </w:rPr>
        <w:t>4.</w:t>
      </w:r>
      <w:r>
        <w:rPr>
          <w:rFonts w:ascii="宋体" w:hAnsi="宋体" w:cs="宋体" w:hint="eastAsia"/>
          <w:sz w:val="24"/>
        </w:rPr>
        <w:t xml:space="preserve"> 发包人向分包人提供安全管理中要求分包人职工佩戴的基本劳动保护用品（安全帽、安全带、反光背心），工程结束后分包方需向发包方归还发包方提供的所有劳动保护用品，如有遗失按原价赔偿，分包人的临时生活设施自行解决。</w:t>
      </w:r>
    </w:p>
    <w:p w:rsidR="00B603EB" w:rsidRDefault="00CE33DB">
      <w:pPr>
        <w:adjustRightInd w:val="0"/>
        <w:snapToGrid w:val="0"/>
        <w:spacing w:line="360" w:lineRule="auto"/>
        <w:ind w:firstLineChars="200" w:firstLine="480"/>
        <w:rPr>
          <w:rFonts w:ascii="宋体" w:hAnsi="宋体" w:cs="宋体"/>
          <w:sz w:val="24"/>
        </w:rPr>
      </w:pPr>
      <w:r>
        <w:rPr>
          <w:rFonts w:ascii="宋体" w:hAnsi="宋体" w:cs="宋体" w:hint="eastAsia"/>
          <w:sz w:val="24"/>
        </w:rPr>
        <w:t>5</w:t>
      </w:r>
      <w:r>
        <w:rPr>
          <w:rFonts w:ascii="宋体" w:hAnsi="宋体" w:cs="宋体"/>
          <w:sz w:val="24"/>
        </w:rPr>
        <w:t>.</w:t>
      </w:r>
      <w:r>
        <w:rPr>
          <w:rFonts w:ascii="宋体" w:hAnsi="宋体" w:cs="宋体" w:hint="eastAsia"/>
          <w:sz w:val="24"/>
        </w:rPr>
        <w:t>除甲方提供的现场条件外，其余工作均由乙方负责完成，包括但不限于：工程量报价清单所列项目及注解。</w:t>
      </w:r>
    </w:p>
    <w:p w:rsidR="00B603EB" w:rsidRDefault="00CE33DB">
      <w:pPr>
        <w:pStyle w:val="a5"/>
        <w:ind w:firstLineChars="200" w:firstLine="480"/>
      </w:pPr>
      <w:r>
        <w:rPr>
          <w:rFonts w:ascii="宋体" w:hAnsi="宋体" w:cs="宋体" w:hint="eastAsia"/>
        </w:rPr>
        <w:t>6</w:t>
      </w:r>
      <w:r>
        <w:rPr>
          <w:rFonts w:ascii="宋体" w:hAnsi="宋体" w:cs="宋体"/>
        </w:rPr>
        <w:t>.</w:t>
      </w:r>
      <w:r>
        <w:rPr>
          <w:rFonts w:ascii="宋体" w:hAnsi="宋体" w:cs="宋体" w:hint="eastAsia"/>
        </w:rPr>
        <w:t>本工程除明确由甲方负责的工作外，均由乙方负责，不论上述条款明确与否。</w:t>
      </w:r>
    </w:p>
    <w:p w:rsidR="00B603EB" w:rsidRDefault="00B603EB"/>
    <w:p w:rsidR="00B603EB" w:rsidRDefault="00CE33DB">
      <w:pPr>
        <w:pStyle w:val="2"/>
        <w:snapToGrid w:val="0"/>
        <w:spacing w:line="440" w:lineRule="exact"/>
        <w:textAlignment w:val="baseline"/>
        <w:rPr>
          <w:sz w:val="28"/>
          <w:szCs w:val="28"/>
        </w:rPr>
      </w:pPr>
      <w:r>
        <w:rPr>
          <w:rFonts w:hint="eastAsia"/>
          <w:sz w:val="28"/>
          <w:szCs w:val="28"/>
        </w:rPr>
        <w:t>3</w:t>
      </w:r>
      <w:r>
        <w:rPr>
          <w:rFonts w:hint="eastAsia"/>
          <w:sz w:val="28"/>
          <w:szCs w:val="28"/>
        </w:rPr>
        <w:t>、发包人责任</w:t>
      </w:r>
    </w:p>
    <w:p w:rsidR="00B603EB" w:rsidRDefault="00CE33DB">
      <w:pPr>
        <w:snapToGrid w:val="0"/>
        <w:spacing w:line="440" w:lineRule="exact"/>
        <w:ind w:firstLineChars="200" w:firstLine="480"/>
        <w:textAlignment w:val="baseline"/>
        <w:rPr>
          <w:sz w:val="24"/>
        </w:rPr>
      </w:pPr>
      <w:r>
        <w:rPr>
          <w:rFonts w:hint="eastAsia"/>
          <w:sz w:val="24"/>
        </w:rPr>
        <w:t xml:space="preserve">3.1  </w:t>
      </w:r>
      <w:r>
        <w:rPr>
          <w:rFonts w:hint="eastAsia"/>
          <w:sz w:val="24"/>
        </w:rPr>
        <w:t>发包人为主合同的签署人和本项目的法定承包人，负责组建与工程相适应的项目管理人员，全面履行总包合同，组织实施施工管理的各项工作，对工程的工期和质量向发包人负责，并根据法定责任对本工程的重大事务进行决策和做出最终决定。</w:t>
      </w:r>
    </w:p>
    <w:p w:rsidR="00B603EB" w:rsidRDefault="00CE33DB">
      <w:pPr>
        <w:snapToGrid w:val="0"/>
        <w:spacing w:line="440" w:lineRule="exact"/>
        <w:ind w:firstLineChars="200" w:firstLine="480"/>
        <w:textAlignment w:val="baseline"/>
        <w:rPr>
          <w:sz w:val="24"/>
        </w:rPr>
      </w:pPr>
      <w:r>
        <w:rPr>
          <w:rFonts w:hint="eastAsia"/>
          <w:sz w:val="24"/>
        </w:rPr>
        <w:t xml:space="preserve">3.2  </w:t>
      </w:r>
      <w:r>
        <w:rPr>
          <w:rFonts w:hint="eastAsia"/>
          <w:sz w:val="24"/>
        </w:rPr>
        <w:t>发包人应一次或分阶段完成下列工作：</w:t>
      </w:r>
    </w:p>
    <w:p w:rsidR="00B603EB" w:rsidRDefault="00CE33DB">
      <w:pPr>
        <w:snapToGrid w:val="0"/>
        <w:spacing w:line="440" w:lineRule="exact"/>
        <w:ind w:firstLineChars="200" w:firstLine="480"/>
        <w:textAlignment w:val="baseline"/>
        <w:rPr>
          <w:sz w:val="24"/>
        </w:rPr>
      </w:pPr>
      <w:r>
        <w:rPr>
          <w:rFonts w:hint="eastAsia"/>
          <w:sz w:val="24"/>
        </w:rPr>
        <w:lastRenderedPageBreak/>
        <w:t xml:space="preserve">3.2.1  </w:t>
      </w:r>
      <w:r>
        <w:rPr>
          <w:rFonts w:hint="eastAsia"/>
          <w:sz w:val="24"/>
        </w:rPr>
        <w:t>向分包人提供根据总包合同由发包人办理的与分包工程相关的各种证件、批件、各种相关资料，向分包人提供具备施工条件的施工场地。</w:t>
      </w:r>
    </w:p>
    <w:p w:rsidR="00B603EB" w:rsidRDefault="00CE33DB">
      <w:pPr>
        <w:snapToGrid w:val="0"/>
        <w:spacing w:line="440" w:lineRule="exact"/>
        <w:ind w:firstLineChars="200" w:firstLine="480"/>
        <w:textAlignment w:val="baseline"/>
        <w:rPr>
          <w:sz w:val="24"/>
        </w:rPr>
      </w:pPr>
      <w:r>
        <w:rPr>
          <w:rFonts w:hint="eastAsia"/>
          <w:sz w:val="24"/>
        </w:rPr>
        <w:t xml:space="preserve">3.2.2  </w:t>
      </w:r>
      <w:r>
        <w:rPr>
          <w:rFonts w:hint="eastAsia"/>
          <w:sz w:val="24"/>
        </w:rPr>
        <w:t>在本合同签订后，组织分包人参加发包人组织的施工图纸会审，向分包人进行设计图纸交底。</w:t>
      </w:r>
    </w:p>
    <w:p w:rsidR="00B603EB" w:rsidRDefault="00CE33DB">
      <w:pPr>
        <w:snapToGrid w:val="0"/>
        <w:spacing w:line="440" w:lineRule="exact"/>
        <w:ind w:firstLineChars="200" w:firstLine="480"/>
        <w:textAlignment w:val="baseline"/>
        <w:rPr>
          <w:sz w:val="24"/>
        </w:rPr>
      </w:pPr>
      <w:r>
        <w:rPr>
          <w:rFonts w:hint="eastAsia"/>
          <w:sz w:val="24"/>
        </w:rPr>
        <w:t xml:space="preserve">3.2.3  </w:t>
      </w:r>
      <w:r>
        <w:rPr>
          <w:rFonts w:hint="eastAsia"/>
          <w:sz w:val="24"/>
        </w:rPr>
        <w:t>负责监督分包人为本合同工程的实施所应提供的人力资源状况和到工情况。</w:t>
      </w:r>
    </w:p>
    <w:p w:rsidR="00B603EB" w:rsidRDefault="00CE33DB">
      <w:pPr>
        <w:snapToGrid w:val="0"/>
        <w:spacing w:line="440" w:lineRule="exact"/>
        <w:ind w:firstLineChars="200" w:firstLine="480"/>
        <w:textAlignment w:val="baseline"/>
        <w:rPr>
          <w:sz w:val="24"/>
        </w:rPr>
      </w:pPr>
      <w:r>
        <w:rPr>
          <w:rFonts w:hint="eastAsia"/>
          <w:sz w:val="24"/>
        </w:rPr>
        <w:t xml:space="preserve">3.2.4  </w:t>
      </w:r>
      <w:r>
        <w:rPr>
          <w:rFonts w:hint="eastAsia"/>
          <w:sz w:val="24"/>
        </w:rPr>
        <w:t>根据工程实际情况为分包人提供分包工程的施工所要求的施工场地和通道等。若因分包人原因，造成发包人重复（额外）专项提供分包工程的施工所要求的施工场地和通道发生的费用，由分包人承担，发包人在应付分包人价款中扣除。</w:t>
      </w:r>
    </w:p>
    <w:p w:rsidR="00B603EB" w:rsidRDefault="00CE33DB">
      <w:pPr>
        <w:snapToGrid w:val="0"/>
        <w:spacing w:line="440" w:lineRule="exact"/>
        <w:ind w:firstLineChars="200" w:firstLine="480"/>
        <w:textAlignment w:val="baseline"/>
        <w:rPr>
          <w:sz w:val="24"/>
        </w:rPr>
      </w:pPr>
      <w:r>
        <w:rPr>
          <w:rFonts w:hint="eastAsia"/>
          <w:sz w:val="24"/>
        </w:rPr>
        <w:t xml:space="preserve">3.2.5  </w:t>
      </w:r>
      <w:r>
        <w:rPr>
          <w:rFonts w:hint="eastAsia"/>
          <w:sz w:val="24"/>
        </w:rPr>
        <w:t>负责整个施工场地的管理工作，协调分包人与同一施工场地的其它分包人之间的交叉配合。</w:t>
      </w:r>
    </w:p>
    <w:p w:rsidR="00B603EB" w:rsidRDefault="00CE33DB">
      <w:pPr>
        <w:snapToGrid w:val="0"/>
        <w:spacing w:line="440" w:lineRule="exact"/>
        <w:ind w:firstLineChars="200" w:firstLine="480"/>
        <w:textAlignment w:val="baseline"/>
        <w:rPr>
          <w:sz w:val="24"/>
        </w:rPr>
      </w:pPr>
      <w:r>
        <w:rPr>
          <w:rFonts w:hint="eastAsia"/>
          <w:sz w:val="24"/>
        </w:rPr>
        <w:t xml:space="preserve">3.2.6  </w:t>
      </w:r>
      <w:r>
        <w:rPr>
          <w:rFonts w:hint="eastAsia"/>
          <w:sz w:val="24"/>
        </w:rPr>
        <w:t>发包人应做的其他工作：</w:t>
      </w:r>
    </w:p>
    <w:p w:rsidR="00B603EB" w:rsidRDefault="00CE33DB">
      <w:pPr>
        <w:snapToGrid w:val="0"/>
        <w:spacing w:line="440" w:lineRule="exact"/>
        <w:ind w:firstLineChars="200" w:firstLine="480"/>
        <w:textAlignment w:val="baseline"/>
        <w:rPr>
          <w:sz w:val="24"/>
        </w:rPr>
      </w:pPr>
      <w:r>
        <w:rPr>
          <w:rFonts w:hint="eastAsia"/>
          <w:sz w:val="24"/>
        </w:rPr>
        <w:t>向分包人提供本工程整体施工总进度计划和月度总计划。</w:t>
      </w:r>
    </w:p>
    <w:p w:rsidR="00B603EB" w:rsidRDefault="00CE33DB">
      <w:pPr>
        <w:snapToGrid w:val="0"/>
        <w:spacing w:line="440" w:lineRule="exact"/>
        <w:ind w:firstLineChars="200" w:firstLine="480"/>
        <w:textAlignment w:val="baseline"/>
        <w:rPr>
          <w:sz w:val="24"/>
        </w:rPr>
      </w:pPr>
      <w:r>
        <w:rPr>
          <w:rFonts w:hint="eastAsia"/>
          <w:sz w:val="24"/>
        </w:rPr>
        <w:t>向分包人提供承包人安全管理中要求分包人职工佩戴的基本劳动保护用品（安全帽、安全带）。</w:t>
      </w:r>
    </w:p>
    <w:p w:rsidR="00B603EB" w:rsidRDefault="00CE33DB">
      <w:pPr>
        <w:snapToGrid w:val="0"/>
        <w:spacing w:line="440" w:lineRule="exact"/>
        <w:ind w:firstLineChars="200" w:firstLine="482"/>
        <w:textAlignment w:val="baseline"/>
        <w:rPr>
          <w:b/>
          <w:sz w:val="24"/>
        </w:rPr>
      </w:pPr>
      <w:r>
        <w:rPr>
          <w:rFonts w:hint="eastAsia"/>
          <w:b/>
          <w:sz w:val="24"/>
        </w:rPr>
        <w:t>项目部提供</w:t>
      </w:r>
      <w:r>
        <w:rPr>
          <w:rFonts w:hint="eastAsia"/>
          <w:b/>
          <w:sz w:val="24"/>
        </w:rPr>
        <w:t>25</w:t>
      </w:r>
      <w:r>
        <w:rPr>
          <w:rFonts w:hint="eastAsia"/>
          <w:b/>
          <w:sz w:val="24"/>
        </w:rPr>
        <w:t>吨吊车一台，但分包人必须为集中调运（如整块地板的钢筋调运等），项目部不提供零星调运服务，具体由项目部施工员现在根据实际情况进行确定。</w:t>
      </w:r>
    </w:p>
    <w:p w:rsidR="00B603EB" w:rsidRDefault="00CE33DB">
      <w:pPr>
        <w:pStyle w:val="2"/>
        <w:snapToGrid w:val="0"/>
        <w:spacing w:line="440" w:lineRule="exact"/>
        <w:textAlignment w:val="baseline"/>
        <w:rPr>
          <w:sz w:val="28"/>
          <w:szCs w:val="28"/>
        </w:rPr>
      </w:pPr>
      <w:r>
        <w:rPr>
          <w:rFonts w:hint="eastAsia"/>
          <w:sz w:val="28"/>
          <w:szCs w:val="28"/>
        </w:rPr>
        <w:t>4</w:t>
      </w:r>
      <w:r>
        <w:rPr>
          <w:rFonts w:hint="eastAsia"/>
          <w:sz w:val="28"/>
          <w:szCs w:val="28"/>
        </w:rPr>
        <w:t>、分包人责任</w:t>
      </w:r>
    </w:p>
    <w:p w:rsidR="00B603EB" w:rsidRDefault="00CE33DB">
      <w:pPr>
        <w:tabs>
          <w:tab w:val="left" w:pos="0"/>
        </w:tabs>
        <w:snapToGrid w:val="0"/>
        <w:spacing w:line="440" w:lineRule="exact"/>
        <w:ind w:firstLineChars="225" w:firstLine="540"/>
        <w:textAlignment w:val="baseline"/>
        <w:rPr>
          <w:rFonts w:ascii="宋体" w:hAnsi="宋体"/>
          <w:sz w:val="24"/>
        </w:rPr>
      </w:pPr>
      <w:r>
        <w:rPr>
          <w:rFonts w:ascii="宋体" w:hAnsi="宋体" w:hint="eastAsia"/>
          <w:sz w:val="24"/>
        </w:rPr>
        <w:t>4.1  分包人通过对现场的考察和对相关合同文件的研究，作为一个有经验的施工队伍，对本项目的工程环境、施工内容、经济、技术要求和价格构成以及可能存在的各种风险和困难有了充分的了解和理解，并认为本项目该部分分包工程的施工符合自身的专业特长，有能力以本分包合同规定的价格、在合同规定的施工工期内按照合同规定的质量要求和令业主满意的结果完成本项目，并履行总包合同约定的、与分包工程作业有关的所有义务及工作程序。</w:t>
      </w:r>
    </w:p>
    <w:p w:rsidR="00B603EB" w:rsidRDefault="00CE33DB">
      <w:pPr>
        <w:tabs>
          <w:tab w:val="left" w:pos="0"/>
        </w:tabs>
        <w:snapToGrid w:val="0"/>
        <w:spacing w:line="440" w:lineRule="exact"/>
        <w:ind w:firstLineChars="225" w:firstLine="540"/>
        <w:textAlignment w:val="baseline"/>
        <w:rPr>
          <w:rFonts w:ascii="宋体" w:hAnsi="宋体"/>
          <w:sz w:val="24"/>
        </w:rPr>
      </w:pPr>
      <w:r>
        <w:rPr>
          <w:rFonts w:ascii="宋体" w:hAnsi="宋体" w:hint="eastAsia"/>
          <w:sz w:val="24"/>
        </w:rPr>
        <w:t>4.2  分包人应完成下列工作：</w:t>
      </w:r>
    </w:p>
    <w:p w:rsidR="00B603EB" w:rsidRDefault="00CE33DB">
      <w:pPr>
        <w:tabs>
          <w:tab w:val="left" w:pos="0"/>
        </w:tabs>
        <w:snapToGrid w:val="0"/>
        <w:spacing w:line="440" w:lineRule="exact"/>
        <w:ind w:firstLineChars="225" w:firstLine="540"/>
        <w:textAlignment w:val="baseline"/>
        <w:rPr>
          <w:rFonts w:ascii="宋体" w:hAnsi="宋体"/>
          <w:sz w:val="24"/>
        </w:rPr>
      </w:pPr>
      <w:r>
        <w:rPr>
          <w:rFonts w:ascii="宋体" w:hAnsi="宋体" w:hint="eastAsia"/>
          <w:sz w:val="24"/>
        </w:rPr>
        <w:t>4.2.1  分包人应按照分包合同的约定及实施分包工程的需要，对分包项目进行施工管理。分包人在审阅分包合同和（或）总包合同时，或在分包合同的施工中，应认真全面地对包括施工图纸在内的所有经济、技术文件进行审核，确保经审核无误后进行实施。如发现分包工程的设计或工程建设标准、技术要求存在错误、遗漏、失误或其它缺陷，应立即通知承包人。若在实施分包工程中或与其它专业工程的配合上，分包工程的设计或工程建设标准、技术要求存在错误、遗漏、失误或其它缺陷，或与其它专业工程发生矛盾时，分包人应予解决；未予解决或消除，也未以书面形式通知承包人的，所造成的损失和延误</w:t>
      </w:r>
      <w:r>
        <w:rPr>
          <w:rFonts w:ascii="宋体" w:hAnsi="宋体" w:hint="eastAsia"/>
          <w:sz w:val="24"/>
        </w:rPr>
        <w:lastRenderedPageBreak/>
        <w:t>的工期，包括使发包人和业主和方造成的损失，均由分包人承担，延误的工期不予顺延。</w:t>
      </w:r>
    </w:p>
    <w:p w:rsidR="00B603EB" w:rsidRDefault="00CE33DB">
      <w:pPr>
        <w:tabs>
          <w:tab w:val="left" w:pos="0"/>
        </w:tabs>
        <w:snapToGrid w:val="0"/>
        <w:spacing w:line="440" w:lineRule="exact"/>
        <w:ind w:firstLineChars="225" w:firstLine="540"/>
        <w:textAlignment w:val="baseline"/>
        <w:rPr>
          <w:rFonts w:ascii="宋体" w:hAnsi="宋体"/>
          <w:sz w:val="24"/>
        </w:rPr>
      </w:pPr>
      <w:r>
        <w:rPr>
          <w:rFonts w:ascii="宋体" w:hAnsi="宋体" w:hint="eastAsia"/>
          <w:sz w:val="24"/>
        </w:rPr>
        <w:t>4.2.2  分包人所有必须的深化设计，均须报发包人，并经发包人确认后才能在分包项目中使用。发包人对分包人的设计的确认或提出修改意见，不解除分包人对本合同及对工程设计包括深化设计应承担的任何责任。</w:t>
      </w:r>
    </w:p>
    <w:p w:rsidR="00B603EB" w:rsidRDefault="00CE33DB">
      <w:pPr>
        <w:tabs>
          <w:tab w:val="left" w:pos="0"/>
        </w:tabs>
        <w:snapToGrid w:val="0"/>
        <w:spacing w:line="440" w:lineRule="exact"/>
        <w:ind w:firstLineChars="225" w:firstLine="540"/>
        <w:textAlignment w:val="baseline"/>
        <w:rPr>
          <w:rFonts w:ascii="宋体" w:hAnsi="宋体"/>
          <w:sz w:val="24"/>
        </w:rPr>
      </w:pPr>
      <w:r>
        <w:rPr>
          <w:rFonts w:ascii="宋体" w:hAnsi="宋体" w:hint="eastAsia"/>
          <w:sz w:val="24"/>
        </w:rPr>
        <w:t>4.2.3  分包人须在下列时间内，向发包人提交相应的报表：</w:t>
      </w:r>
    </w:p>
    <w:p w:rsidR="00B603EB" w:rsidRDefault="00CE33DB">
      <w:pPr>
        <w:tabs>
          <w:tab w:val="left" w:pos="0"/>
        </w:tabs>
        <w:snapToGrid w:val="0"/>
        <w:spacing w:line="440" w:lineRule="exact"/>
        <w:ind w:firstLineChars="225" w:firstLine="540"/>
        <w:textAlignment w:val="baseline"/>
        <w:rPr>
          <w:rFonts w:ascii="宋体" w:hAnsi="宋体"/>
          <w:sz w:val="24"/>
        </w:rPr>
      </w:pPr>
      <w:r>
        <w:rPr>
          <w:rFonts w:ascii="宋体" w:hAnsi="宋体" w:hint="eastAsia"/>
          <w:sz w:val="24"/>
        </w:rPr>
        <w:t>4.2.3.1  在每月的25日前提交当月已完工程量报表。</w:t>
      </w:r>
    </w:p>
    <w:p w:rsidR="00B603EB" w:rsidRDefault="00CE33DB">
      <w:pPr>
        <w:tabs>
          <w:tab w:val="left" w:pos="0"/>
        </w:tabs>
        <w:snapToGrid w:val="0"/>
        <w:spacing w:line="440" w:lineRule="exact"/>
        <w:ind w:firstLineChars="225" w:firstLine="540"/>
        <w:textAlignment w:val="baseline"/>
        <w:rPr>
          <w:rFonts w:ascii="宋体" w:hAnsi="宋体"/>
          <w:sz w:val="24"/>
        </w:rPr>
      </w:pPr>
      <w:r>
        <w:rPr>
          <w:rFonts w:ascii="宋体" w:hAnsi="宋体" w:hint="eastAsia"/>
          <w:sz w:val="24"/>
        </w:rPr>
        <w:t>4.2.3.2  每月报表中应包括但不限于《本月施工人员一览表》（含管理人员在内的全部施工人员，附有姓名、性别、年龄、工种及身份证号码等），《本月施工设备一览表》等</w:t>
      </w:r>
    </w:p>
    <w:p w:rsidR="00B603EB" w:rsidRDefault="00CE33DB">
      <w:pPr>
        <w:tabs>
          <w:tab w:val="left" w:pos="0"/>
        </w:tabs>
        <w:snapToGrid w:val="0"/>
        <w:spacing w:line="440" w:lineRule="exact"/>
        <w:ind w:firstLineChars="225" w:firstLine="540"/>
        <w:textAlignment w:val="baseline"/>
        <w:rPr>
          <w:rFonts w:ascii="宋体" w:hAnsi="宋体"/>
          <w:sz w:val="24"/>
        </w:rPr>
      </w:pPr>
      <w:r>
        <w:rPr>
          <w:rFonts w:ascii="宋体" w:hAnsi="宋体" w:hint="eastAsia"/>
          <w:sz w:val="24"/>
        </w:rPr>
        <w:t>4.2.3.3  在项目经理指令要求的时间内，需向承包人提交的其它报表。</w:t>
      </w:r>
    </w:p>
    <w:p w:rsidR="00B603EB" w:rsidRDefault="00CE33DB">
      <w:pPr>
        <w:tabs>
          <w:tab w:val="left" w:pos="0"/>
        </w:tabs>
        <w:snapToGrid w:val="0"/>
        <w:spacing w:line="440" w:lineRule="exact"/>
        <w:ind w:firstLineChars="225" w:firstLine="540"/>
        <w:textAlignment w:val="baseline"/>
        <w:rPr>
          <w:rFonts w:ascii="宋体" w:hAnsi="宋体"/>
          <w:sz w:val="24"/>
        </w:rPr>
      </w:pPr>
      <w:r>
        <w:rPr>
          <w:rFonts w:ascii="宋体" w:hAnsi="宋体" w:hint="eastAsia"/>
          <w:sz w:val="24"/>
        </w:rPr>
        <w:t>4.2.4  认真贯彻执行承包人实施的ISO9001质量管理体系标准、ISO14001环境管理体系标准、GB/T28001职业健康安全管理体系标准，按“一体化”管理体系要求严格执行有关程序文件，文明施工，推广应用新技术、新工艺、新材料、新设备。施工过程中及时向承包人呈报有关资料、报表、完整的原始技术经济资料，配合承包人办理交工验收。</w:t>
      </w:r>
    </w:p>
    <w:p w:rsidR="00B603EB" w:rsidRDefault="00CE33DB">
      <w:pPr>
        <w:tabs>
          <w:tab w:val="left" w:pos="0"/>
        </w:tabs>
        <w:snapToGrid w:val="0"/>
        <w:spacing w:line="440" w:lineRule="exact"/>
        <w:ind w:firstLineChars="225" w:firstLine="540"/>
        <w:textAlignment w:val="baseline"/>
        <w:rPr>
          <w:rFonts w:ascii="宋体" w:hAnsi="宋体"/>
          <w:sz w:val="24"/>
        </w:rPr>
      </w:pPr>
      <w:r>
        <w:rPr>
          <w:rFonts w:ascii="宋体" w:hAnsi="宋体" w:hint="eastAsia"/>
          <w:sz w:val="24"/>
        </w:rPr>
        <w:t>4.2.5  严格按照设计图纸、施工验收规范、有关技术要求及施工组织设计精心组织施工，确保工程质量达到合同约定的质量等级；科学安排作业计划，投入足够的人力、物力、财力，保证工期；加强安全教育，认真执行安全技术规范，严格遵守安全制度，落实安全措施，确保施工安全；加强现场管理，严格执行建设主管部门及环保、消防、环卫等有关部门对施工场地交通、施工噪音以及环境保护和安全文明生产等的管理规定，按规定办理有关手续，并自觉接受承包人及有关部门的管理、监督和检查，自觉做好与现场其他单位协调配合，照顾全局；做到文明施工；</w:t>
      </w:r>
      <w:r>
        <w:rPr>
          <w:rFonts w:ascii="宋体" w:hAnsi="宋体" w:hint="eastAsia"/>
          <w:b/>
          <w:sz w:val="24"/>
        </w:rPr>
        <w:t>承担由于自身责任造成的质量修改、返工、工期拖延、安全事故、现场脏乱造成的损失及各种罚款。</w:t>
      </w:r>
    </w:p>
    <w:p w:rsidR="00B603EB" w:rsidRDefault="00CE33DB">
      <w:pPr>
        <w:tabs>
          <w:tab w:val="left" w:pos="0"/>
        </w:tabs>
        <w:snapToGrid w:val="0"/>
        <w:spacing w:line="440" w:lineRule="exact"/>
        <w:ind w:firstLineChars="225" w:firstLine="540"/>
        <w:textAlignment w:val="baseline"/>
        <w:rPr>
          <w:rFonts w:ascii="宋体" w:hAnsi="宋体"/>
          <w:sz w:val="24"/>
        </w:rPr>
      </w:pPr>
      <w:r>
        <w:rPr>
          <w:rFonts w:ascii="宋体" w:hAnsi="宋体" w:hint="eastAsia"/>
          <w:sz w:val="24"/>
        </w:rPr>
        <w:t>4.2.6  做好施工现场场地周围建筑物、构造物和已完工程部分的成品保护工作，因分包人责任发生损坏，分包人承担由此引起的一切经济损失及各种罚款，由发包人在应付分包人价款中直接扣除。发包人或第三人采取的保护，不解除分包人应对分包工程成品保护的任何责任。因其他第三方原因发生损坏的，由相应的责任方承担修复费用。</w:t>
      </w:r>
    </w:p>
    <w:p w:rsidR="00B603EB" w:rsidRDefault="00CE33DB">
      <w:pPr>
        <w:tabs>
          <w:tab w:val="left" w:pos="0"/>
        </w:tabs>
        <w:snapToGrid w:val="0"/>
        <w:spacing w:line="440" w:lineRule="exact"/>
        <w:ind w:firstLineChars="225" w:firstLine="540"/>
        <w:textAlignment w:val="baseline"/>
        <w:rPr>
          <w:rFonts w:ascii="宋体" w:hAnsi="宋体"/>
          <w:sz w:val="24"/>
        </w:rPr>
      </w:pPr>
      <w:r>
        <w:rPr>
          <w:rFonts w:ascii="宋体" w:hAnsi="宋体" w:hint="eastAsia"/>
          <w:sz w:val="24"/>
        </w:rPr>
        <w:t>4.2.7  分包人所有参与本工程作业的人员（包括施工管理人员），在进场时，须向承包人出示并递交进场人员的花名册及其身份证、出省（市）务工许可及特殊岗位操作（合格）证等岗位证书，以及按照建设当地政府有关部门的要求须出示的其它相关证件的原件，并向承包人递交相应的复印件。</w:t>
      </w:r>
    </w:p>
    <w:p w:rsidR="00B603EB" w:rsidRDefault="00CE33DB">
      <w:pPr>
        <w:tabs>
          <w:tab w:val="left" w:pos="0"/>
        </w:tabs>
        <w:snapToGrid w:val="0"/>
        <w:spacing w:line="440" w:lineRule="exact"/>
        <w:ind w:firstLineChars="225" w:firstLine="540"/>
        <w:textAlignment w:val="baseline"/>
        <w:rPr>
          <w:rFonts w:ascii="宋体" w:hAnsi="宋体"/>
          <w:sz w:val="24"/>
        </w:rPr>
      </w:pPr>
      <w:r>
        <w:rPr>
          <w:rFonts w:ascii="宋体" w:hAnsi="宋体" w:hint="eastAsia"/>
          <w:sz w:val="24"/>
        </w:rPr>
        <w:t>4.2.8  分包人不得拖欠工人及农民工工资，确保按时足额支付工资。由拖欠工资而产生的所有后果及法律责任均由分包人承担。</w:t>
      </w:r>
    </w:p>
    <w:p w:rsidR="00B603EB" w:rsidRDefault="00CE33DB">
      <w:pPr>
        <w:tabs>
          <w:tab w:val="left" w:pos="0"/>
        </w:tabs>
        <w:snapToGrid w:val="0"/>
        <w:spacing w:line="440" w:lineRule="exact"/>
        <w:ind w:firstLineChars="225" w:firstLine="540"/>
        <w:textAlignment w:val="baseline"/>
        <w:rPr>
          <w:rFonts w:ascii="宋体" w:hAnsi="宋体"/>
          <w:sz w:val="24"/>
        </w:rPr>
      </w:pPr>
      <w:r>
        <w:rPr>
          <w:rFonts w:ascii="宋体" w:hAnsi="宋体" w:hint="eastAsia"/>
          <w:sz w:val="24"/>
        </w:rPr>
        <w:lastRenderedPageBreak/>
        <w:t>4.2.9  分包人应允许发包人、业主方、监理人及其三方中任何一方授权的人员在工作时间内，合理进入分包工程施工场地或材料存放的地点，以及施工场地以外与分包合同有关的分包人的任何工作或准备的地点，分包人应提供方便。</w:t>
      </w:r>
    </w:p>
    <w:p w:rsidR="00B603EB" w:rsidRDefault="00CE33DB">
      <w:pPr>
        <w:tabs>
          <w:tab w:val="left" w:pos="0"/>
        </w:tabs>
        <w:snapToGrid w:val="0"/>
        <w:spacing w:line="440" w:lineRule="exact"/>
        <w:ind w:firstLineChars="225" w:firstLine="540"/>
        <w:textAlignment w:val="baseline"/>
        <w:rPr>
          <w:rFonts w:ascii="宋体" w:hAnsi="宋体"/>
          <w:sz w:val="24"/>
        </w:rPr>
      </w:pPr>
      <w:r>
        <w:rPr>
          <w:rFonts w:ascii="宋体" w:hAnsi="宋体" w:hint="eastAsia"/>
          <w:sz w:val="24"/>
        </w:rPr>
        <w:t>4.2.10  分包人的任何人员（包括其雇佣人员），未经发包人的同意，不得以索要劳务报酬等名义，擅自进入业主方、监理人、发包人办公区或工作现场妨碍业主方、监理人、发包人正常工作，或影响正常施工。分包人承诺其所有人员，不论何种原因，不得在施工现场内外，作出任何影响发包人和业主方声誉的行为出现。</w:t>
      </w:r>
    </w:p>
    <w:p w:rsidR="00B603EB" w:rsidRDefault="00CE33DB">
      <w:pPr>
        <w:tabs>
          <w:tab w:val="left" w:pos="0"/>
        </w:tabs>
        <w:snapToGrid w:val="0"/>
        <w:spacing w:line="440" w:lineRule="exact"/>
        <w:ind w:firstLineChars="225" w:firstLine="540"/>
        <w:textAlignment w:val="baseline"/>
        <w:rPr>
          <w:rFonts w:ascii="宋体" w:hAnsi="宋体"/>
          <w:sz w:val="24"/>
        </w:rPr>
      </w:pPr>
      <w:r>
        <w:rPr>
          <w:rFonts w:ascii="宋体" w:hAnsi="宋体" w:hint="eastAsia"/>
          <w:sz w:val="24"/>
        </w:rPr>
        <w:t>4.2.11  分包人应做的其他工作，按双方另行洽商办理。</w:t>
      </w:r>
    </w:p>
    <w:p w:rsidR="00B603EB" w:rsidRDefault="00CE33DB">
      <w:pPr>
        <w:tabs>
          <w:tab w:val="left" w:pos="0"/>
        </w:tabs>
        <w:snapToGrid w:val="0"/>
        <w:spacing w:line="440" w:lineRule="exact"/>
        <w:ind w:firstLineChars="225" w:firstLine="540"/>
        <w:textAlignment w:val="baseline"/>
        <w:rPr>
          <w:rFonts w:ascii="宋体" w:hAnsi="宋体"/>
          <w:color w:val="000000"/>
          <w:sz w:val="24"/>
        </w:rPr>
      </w:pPr>
      <w:r>
        <w:rPr>
          <w:rFonts w:ascii="宋体" w:hAnsi="宋体" w:hint="eastAsia"/>
          <w:color w:val="000000"/>
          <w:sz w:val="24"/>
        </w:rPr>
        <w:t>4.3  分包人与承包人在签订本合同协议的同时需签订安全生产协议书，本合同期的安全生产工作按安全生产协议书执行。</w:t>
      </w:r>
    </w:p>
    <w:p w:rsidR="00B603EB" w:rsidRDefault="00CE33DB">
      <w:pPr>
        <w:tabs>
          <w:tab w:val="left" w:pos="0"/>
        </w:tabs>
        <w:snapToGrid w:val="0"/>
        <w:spacing w:line="440" w:lineRule="exact"/>
        <w:ind w:firstLineChars="225" w:firstLine="540"/>
        <w:textAlignment w:val="baseline"/>
        <w:rPr>
          <w:rFonts w:ascii="宋体" w:hAnsi="宋体"/>
          <w:sz w:val="24"/>
        </w:rPr>
      </w:pPr>
      <w:r>
        <w:rPr>
          <w:rFonts w:ascii="宋体" w:hAnsi="宋体" w:hint="eastAsia"/>
          <w:sz w:val="24"/>
        </w:rPr>
        <w:t>4.4  分包人未履行前款各项义务，造成承包人损失的，分包人赔偿承包人相关损失。</w:t>
      </w:r>
    </w:p>
    <w:p w:rsidR="00B603EB" w:rsidRDefault="00CE33DB">
      <w:pPr>
        <w:pStyle w:val="2"/>
        <w:snapToGrid w:val="0"/>
        <w:spacing w:line="440" w:lineRule="exact"/>
        <w:textAlignment w:val="baseline"/>
        <w:rPr>
          <w:sz w:val="28"/>
          <w:szCs w:val="28"/>
        </w:rPr>
      </w:pPr>
      <w:r>
        <w:rPr>
          <w:rFonts w:hint="eastAsia"/>
          <w:sz w:val="28"/>
          <w:szCs w:val="28"/>
        </w:rPr>
        <w:t>5</w:t>
      </w:r>
      <w:r>
        <w:rPr>
          <w:rFonts w:hint="eastAsia"/>
          <w:sz w:val="28"/>
          <w:szCs w:val="28"/>
        </w:rPr>
        <w:t>、施工技术规范及质量要求</w:t>
      </w:r>
    </w:p>
    <w:p w:rsidR="00B603EB" w:rsidRDefault="00CE33DB">
      <w:pPr>
        <w:pStyle w:val="2"/>
        <w:snapToGrid w:val="0"/>
        <w:spacing w:line="440" w:lineRule="exact"/>
        <w:textAlignment w:val="baseline"/>
        <w:rPr>
          <w:rFonts w:ascii="Times New Roman" w:hAnsi="Times New Roman"/>
          <w:sz w:val="28"/>
          <w:szCs w:val="28"/>
        </w:rPr>
      </w:pPr>
      <w:r>
        <w:rPr>
          <w:rFonts w:ascii="Times New Roman" w:hAnsi="Times New Roman" w:hint="eastAsia"/>
          <w:sz w:val="28"/>
          <w:szCs w:val="28"/>
        </w:rPr>
        <w:t xml:space="preserve">5.1  </w:t>
      </w:r>
      <w:r>
        <w:rPr>
          <w:rFonts w:ascii="Times New Roman" w:hAnsi="Times New Roman" w:hint="eastAsia"/>
          <w:sz w:val="28"/>
          <w:szCs w:val="28"/>
        </w:rPr>
        <w:t>说明</w:t>
      </w:r>
    </w:p>
    <w:p w:rsidR="00B603EB" w:rsidRDefault="00CE33DB">
      <w:pPr>
        <w:pStyle w:val="ab"/>
        <w:snapToGrid w:val="0"/>
        <w:spacing w:line="440" w:lineRule="exact"/>
        <w:ind w:left="-22" w:firstLineChars="0" w:firstLine="442"/>
        <w:jc w:val="left"/>
        <w:textAlignment w:val="baseline"/>
        <w:rPr>
          <w:sz w:val="24"/>
        </w:rPr>
      </w:pPr>
      <w:r>
        <w:rPr>
          <w:rFonts w:hint="eastAsia"/>
          <w:sz w:val="24"/>
        </w:rPr>
        <w:t>发包人与业主已签订本工程施工主合同，分包合同是实施主合同的细化过程，若分包合同中提及的条款和规范与主合同存在差异则按主合同条款执行。</w:t>
      </w:r>
    </w:p>
    <w:p w:rsidR="00B603EB" w:rsidRDefault="00CE33DB">
      <w:pPr>
        <w:pStyle w:val="2"/>
        <w:snapToGrid w:val="0"/>
        <w:spacing w:line="440" w:lineRule="exact"/>
        <w:textAlignment w:val="baseline"/>
        <w:rPr>
          <w:rFonts w:ascii="Times New Roman" w:hAnsi="Times New Roman"/>
          <w:color w:val="000000"/>
          <w:sz w:val="28"/>
          <w:szCs w:val="28"/>
        </w:rPr>
      </w:pPr>
      <w:r>
        <w:rPr>
          <w:rFonts w:ascii="Times New Roman" w:hAnsi="Times New Roman" w:hint="eastAsia"/>
          <w:color w:val="000000"/>
          <w:sz w:val="28"/>
          <w:szCs w:val="28"/>
        </w:rPr>
        <w:t>5.</w:t>
      </w:r>
      <w:bookmarkStart w:id="13" w:name="_Toc526223591"/>
      <w:bookmarkStart w:id="14" w:name="_Toc492186613"/>
      <w:bookmarkStart w:id="15" w:name="_Toc4228004"/>
      <w:bookmarkStart w:id="16" w:name="_Toc211245068"/>
      <w:r>
        <w:rPr>
          <w:rFonts w:ascii="Times New Roman" w:hAnsi="Times New Roman" w:hint="eastAsia"/>
          <w:color w:val="000000"/>
          <w:sz w:val="28"/>
          <w:szCs w:val="28"/>
        </w:rPr>
        <w:t xml:space="preserve">2 </w:t>
      </w:r>
      <w:r>
        <w:rPr>
          <w:rFonts w:ascii="Times New Roman" w:hAnsi="Times New Roman" w:hint="eastAsia"/>
          <w:color w:val="000000"/>
          <w:sz w:val="28"/>
          <w:szCs w:val="28"/>
        </w:rPr>
        <w:t>模板</w:t>
      </w:r>
      <w:bookmarkEnd w:id="13"/>
      <w:bookmarkEnd w:id="14"/>
      <w:bookmarkEnd w:id="15"/>
      <w:bookmarkEnd w:id="16"/>
      <w:r>
        <w:rPr>
          <w:rFonts w:ascii="Times New Roman" w:hAnsi="Times New Roman" w:hint="eastAsia"/>
          <w:color w:val="000000"/>
          <w:sz w:val="28"/>
          <w:szCs w:val="28"/>
        </w:rPr>
        <w:t>工程</w:t>
      </w:r>
    </w:p>
    <w:p w:rsidR="00B603EB" w:rsidRDefault="00CE33DB">
      <w:pPr>
        <w:snapToGrid w:val="0"/>
        <w:spacing w:line="360" w:lineRule="auto"/>
        <w:ind w:firstLineChars="200" w:firstLine="480"/>
        <w:textAlignment w:val="baseline"/>
        <w:rPr>
          <w:color w:val="000000"/>
          <w:sz w:val="24"/>
        </w:rPr>
      </w:pPr>
      <w:r>
        <w:rPr>
          <w:rFonts w:hint="eastAsia"/>
          <w:color w:val="000000"/>
          <w:sz w:val="24"/>
        </w:rPr>
        <w:t>本工程拟采用木模板，局部采用钢模板。工厂加工的模板进场后将对各细部尺寸进行复核，是否满足建筑物结构外形尺寸要求，其加工偏差在允许偏差范围内将用于工程施工。现场模板加工按放样师提供的放样图加工制作，加工偏差控制在允许偏差范围内。</w:t>
      </w:r>
      <w:r>
        <w:rPr>
          <w:color w:val="000000"/>
          <w:sz w:val="24"/>
        </w:rPr>
        <w:t>木模板及竹胶模板表面烤涂石蜡并加以保护</w:t>
      </w:r>
      <w:r>
        <w:rPr>
          <w:rFonts w:hint="eastAsia"/>
          <w:color w:val="000000"/>
          <w:sz w:val="24"/>
        </w:rPr>
        <w:t>；</w:t>
      </w:r>
      <w:r>
        <w:rPr>
          <w:color w:val="000000"/>
          <w:sz w:val="24"/>
        </w:rPr>
        <w:t>钢模清理干净并涂脱模剂</w:t>
      </w:r>
      <w:r>
        <w:rPr>
          <w:rFonts w:hint="eastAsia"/>
          <w:color w:val="000000"/>
          <w:sz w:val="24"/>
        </w:rPr>
        <w:t>，做好防锈、防腐措施；橡胶气囊表面无龟裂、划痕，到场后覆盖贮存并避免与尖锐、腐蚀性材料混堆，避免爆晒</w:t>
      </w:r>
      <w:r>
        <w:rPr>
          <w:color w:val="000000"/>
          <w:sz w:val="24"/>
        </w:rPr>
        <w:t>。</w:t>
      </w:r>
      <w:bookmarkStart w:id="17" w:name="_Toc4228005"/>
      <w:bookmarkStart w:id="18" w:name="_Toc492186614"/>
      <w:bookmarkStart w:id="19" w:name="_Toc526223592"/>
    </w:p>
    <w:p w:rsidR="00B603EB" w:rsidRDefault="00CE33DB">
      <w:pPr>
        <w:pStyle w:val="3"/>
        <w:snapToGrid w:val="0"/>
        <w:spacing w:line="288" w:lineRule="auto"/>
        <w:textAlignment w:val="baseline"/>
        <w:rPr>
          <w:rFonts w:ascii="黑体" w:eastAsia="黑体"/>
          <w:color w:val="000000"/>
          <w:sz w:val="28"/>
          <w:szCs w:val="28"/>
        </w:rPr>
      </w:pPr>
      <w:bookmarkStart w:id="20" w:name="_Toc211245069"/>
      <w:r>
        <w:rPr>
          <w:rFonts w:ascii="黑体" w:eastAsia="黑体" w:hint="eastAsia"/>
          <w:color w:val="000000"/>
          <w:sz w:val="28"/>
          <w:szCs w:val="28"/>
        </w:rPr>
        <w:t>5</w:t>
      </w:r>
      <w:r>
        <w:rPr>
          <w:rFonts w:ascii="黑体" w:eastAsia="黑体"/>
          <w:color w:val="000000"/>
          <w:sz w:val="28"/>
          <w:szCs w:val="28"/>
        </w:rPr>
        <w:t>.</w:t>
      </w:r>
      <w:r>
        <w:rPr>
          <w:rFonts w:ascii="黑体" w:eastAsia="黑体" w:hint="eastAsia"/>
          <w:color w:val="000000"/>
          <w:sz w:val="28"/>
          <w:szCs w:val="28"/>
        </w:rPr>
        <w:t>2.1</w:t>
      </w:r>
      <w:r>
        <w:rPr>
          <w:rFonts w:ascii="黑体" w:eastAsia="黑体"/>
          <w:color w:val="000000"/>
          <w:sz w:val="28"/>
          <w:szCs w:val="28"/>
        </w:rPr>
        <w:t>.</w:t>
      </w:r>
      <w:r>
        <w:rPr>
          <w:rFonts w:ascii="黑体" w:eastAsia="黑体" w:hint="eastAsia"/>
          <w:color w:val="000000"/>
          <w:sz w:val="28"/>
          <w:szCs w:val="28"/>
        </w:rPr>
        <w:t xml:space="preserve"> 模板安装</w:t>
      </w:r>
      <w:bookmarkEnd w:id="17"/>
      <w:bookmarkEnd w:id="18"/>
      <w:bookmarkEnd w:id="19"/>
      <w:bookmarkEnd w:id="20"/>
    </w:p>
    <w:p w:rsidR="00B603EB" w:rsidRDefault="00CE33DB">
      <w:pPr>
        <w:snapToGrid w:val="0"/>
        <w:spacing w:line="360" w:lineRule="auto"/>
        <w:ind w:firstLineChars="200" w:firstLine="480"/>
        <w:textAlignment w:val="baseline"/>
        <w:rPr>
          <w:color w:val="000000"/>
          <w:sz w:val="24"/>
        </w:rPr>
      </w:pPr>
      <w:r>
        <w:rPr>
          <w:rFonts w:hint="eastAsia"/>
          <w:color w:val="000000"/>
          <w:sz w:val="24"/>
        </w:rPr>
        <w:t>模板安装前，在基础面上弹出立模线、检查控制线；模板按立模线架立，架立过程中按检查控制线不断调整、检查、校正其位置。</w:t>
      </w:r>
    </w:p>
    <w:p w:rsidR="00B603EB" w:rsidRDefault="00CE33DB">
      <w:pPr>
        <w:snapToGrid w:val="0"/>
        <w:spacing w:line="360" w:lineRule="auto"/>
        <w:ind w:firstLineChars="200" w:firstLine="480"/>
        <w:textAlignment w:val="baseline"/>
        <w:rPr>
          <w:color w:val="000000"/>
          <w:sz w:val="24"/>
        </w:rPr>
      </w:pPr>
      <w:r>
        <w:rPr>
          <w:color w:val="000000"/>
          <w:sz w:val="24"/>
        </w:rPr>
        <w:t>底</w:t>
      </w:r>
      <w:r>
        <w:rPr>
          <w:rFonts w:hint="eastAsia"/>
          <w:color w:val="000000"/>
          <w:sz w:val="24"/>
        </w:rPr>
        <w:t>板</w:t>
      </w:r>
      <w:r>
        <w:rPr>
          <w:color w:val="000000"/>
          <w:sz w:val="24"/>
        </w:rPr>
        <w:t>侧面模板</w:t>
      </w:r>
      <w:r>
        <w:rPr>
          <w:rFonts w:hint="eastAsia"/>
          <w:color w:val="000000"/>
          <w:sz w:val="24"/>
        </w:rPr>
        <w:t>立好后，采</w:t>
      </w:r>
      <w:r>
        <w:rPr>
          <w:color w:val="000000"/>
          <w:sz w:val="24"/>
        </w:rPr>
        <w:t>用</w:t>
      </w:r>
      <w:r>
        <w:rPr>
          <w:rFonts w:hint="eastAsia"/>
          <w:color w:val="000000"/>
          <w:sz w:val="24"/>
        </w:rPr>
        <w:t>钢管</w:t>
      </w:r>
      <w:r>
        <w:rPr>
          <w:color w:val="000000"/>
          <w:sz w:val="24"/>
        </w:rPr>
        <w:t>支撑固定</w:t>
      </w:r>
      <w:r>
        <w:rPr>
          <w:rFonts w:hint="eastAsia"/>
          <w:color w:val="000000"/>
          <w:sz w:val="24"/>
        </w:rPr>
        <w:t>；墙体单</w:t>
      </w:r>
      <w:r>
        <w:rPr>
          <w:color w:val="000000"/>
          <w:sz w:val="24"/>
        </w:rPr>
        <w:t>侧模板</w:t>
      </w:r>
      <w:r>
        <w:rPr>
          <w:rFonts w:hint="eastAsia"/>
          <w:color w:val="000000"/>
          <w:sz w:val="24"/>
        </w:rPr>
        <w:t>架立好后，通过模板后</w:t>
      </w:r>
      <w:r>
        <w:rPr>
          <w:color w:val="000000"/>
          <w:sz w:val="24"/>
        </w:rPr>
        <w:t>纵横</w:t>
      </w:r>
      <w:r>
        <w:rPr>
          <w:rFonts w:hint="eastAsia"/>
          <w:color w:val="000000"/>
          <w:sz w:val="24"/>
        </w:rPr>
        <w:t>围囹与脚手架相连固定，在墙体钢筋绑扎完成后，再采</w:t>
      </w:r>
      <w:r>
        <w:rPr>
          <w:color w:val="000000"/>
          <w:sz w:val="24"/>
        </w:rPr>
        <w:t>用</w:t>
      </w:r>
      <w:r>
        <w:rPr>
          <w:color w:val="000000"/>
          <w:sz w:val="24"/>
        </w:rPr>
        <w:t>Ф16</w:t>
      </w:r>
      <w:r>
        <w:rPr>
          <w:color w:val="000000"/>
          <w:sz w:val="24"/>
        </w:rPr>
        <w:t>对销螺栓</w:t>
      </w:r>
      <w:r>
        <w:rPr>
          <w:rFonts w:hint="eastAsia"/>
          <w:color w:val="000000"/>
          <w:sz w:val="24"/>
        </w:rPr>
        <w:t>将墙体两侧模板</w:t>
      </w:r>
      <w:r>
        <w:rPr>
          <w:color w:val="000000"/>
          <w:sz w:val="24"/>
        </w:rPr>
        <w:t>固定，对销螺栓纵横间距</w:t>
      </w:r>
      <w:r>
        <w:rPr>
          <w:rFonts w:hint="eastAsia"/>
          <w:color w:val="000000"/>
          <w:sz w:val="24"/>
        </w:rPr>
        <w:t>经计算确定</w:t>
      </w:r>
      <w:r>
        <w:rPr>
          <w:color w:val="000000"/>
          <w:sz w:val="24"/>
        </w:rPr>
        <w:t>。</w:t>
      </w:r>
      <w:r>
        <w:rPr>
          <w:rFonts w:hint="eastAsia"/>
          <w:sz w:val="24"/>
        </w:rPr>
        <w:t>模板安装要具有足够的强度、刚度和稳定性，保证的</w:t>
      </w:r>
      <w:r>
        <w:rPr>
          <w:rFonts w:hint="eastAsia"/>
          <w:sz w:val="24"/>
        </w:rPr>
        <w:lastRenderedPageBreak/>
        <w:t>外形尺寸和相互位置符合图纸规定，各项误差在规范允许范围内。</w:t>
      </w:r>
    </w:p>
    <w:p w:rsidR="00B603EB" w:rsidRDefault="00CE33DB">
      <w:pPr>
        <w:pStyle w:val="3"/>
        <w:snapToGrid w:val="0"/>
        <w:spacing w:line="288" w:lineRule="auto"/>
        <w:textAlignment w:val="baseline"/>
        <w:rPr>
          <w:rFonts w:ascii="黑体" w:eastAsia="黑体"/>
          <w:color w:val="000000"/>
          <w:sz w:val="28"/>
          <w:szCs w:val="28"/>
        </w:rPr>
      </w:pPr>
      <w:bookmarkStart w:id="21" w:name="_Toc211245070"/>
      <w:bookmarkStart w:id="22" w:name="_Toc4228007"/>
      <w:bookmarkStart w:id="23" w:name="_Toc492186616"/>
      <w:bookmarkStart w:id="24" w:name="_Toc526223594"/>
      <w:r>
        <w:rPr>
          <w:rFonts w:ascii="黑体" w:eastAsia="黑体" w:hint="eastAsia"/>
          <w:color w:val="000000"/>
          <w:sz w:val="28"/>
          <w:szCs w:val="28"/>
        </w:rPr>
        <w:t>5</w:t>
      </w:r>
      <w:r>
        <w:rPr>
          <w:rFonts w:ascii="黑体" w:eastAsia="黑体"/>
          <w:color w:val="000000"/>
          <w:sz w:val="28"/>
          <w:szCs w:val="28"/>
        </w:rPr>
        <w:t>.</w:t>
      </w:r>
      <w:r>
        <w:rPr>
          <w:rFonts w:ascii="黑体" w:eastAsia="黑体" w:hint="eastAsia"/>
          <w:color w:val="000000"/>
          <w:sz w:val="28"/>
          <w:szCs w:val="28"/>
        </w:rPr>
        <w:t>2.2模板拆除</w:t>
      </w:r>
      <w:bookmarkEnd w:id="21"/>
      <w:bookmarkEnd w:id="22"/>
      <w:bookmarkEnd w:id="23"/>
      <w:bookmarkEnd w:id="24"/>
    </w:p>
    <w:p w:rsidR="00B603EB" w:rsidRDefault="00CE33DB">
      <w:pPr>
        <w:snapToGrid w:val="0"/>
        <w:spacing w:line="360" w:lineRule="auto"/>
        <w:ind w:firstLineChars="200" w:firstLine="480"/>
        <w:textAlignment w:val="baseline"/>
        <w:rPr>
          <w:color w:val="000000"/>
          <w:sz w:val="24"/>
        </w:rPr>
      </w:pPr>
      <w:r>
        <w:rPr>
          <w:color w:val="000000"/>
          <w:sz w:val="24"/>
        </w:rPr>
        <w:t>混凝土模板的拆除考虑到混凝土上的荷载及混凝土的龄期强度，</w:t>
      </w:r>
      <w:r>
        <w:rPr>
          <w:rFonts w:hint="eastAsia"/>
          <w:color w:val="000000"/>
          <w:sz w:val="24"/>
        </w:rPr>
        <w:t>非</w:t>
      </w:r>
      <w:r>
        <w:rPr>
          <w:color w:val="000000"/>
          <w:sz w:val="24"/>
        </w:rPr>
        <w:t>承重侧面模板在混凝土强度达到其表面及棱角在拆模时不致损坏时拆除，墩、墙和柱部位在其强度不低于</w:t>
      </w:r>
      <w:r>
        <w:rPr>
          <w:color w:val="000000"/>
          <w:sz w:val="24"/>
        </w:rPr>
        <w:t>3.5Mpa</w:t>
      </w:r>
      <w:r>
        <w:rPr>
          <w:color w:val="000000"/>
          <w:sz w:val="24"/>
        </w:rPr>
        <w:t>时拆除。承重模板达到下列要求后，方可拆除模板。</w:t>
      </w:r>
      <w:r>
        <w:rPr>
          <w:rFonts w:hint="eastAsia"/>
          <w:color w:val="000000"/>
          <w:sz w:val="24"/>
        </w:rPr>
        <w:t>公路桥现浇部分侧面模板在预应力张拉前拆除；底模将在预应力施加完成后拆除。</w:t>
      </w:r>
    </w:p>
    <w:p w:rsidR="00B603EB" w:rsidRDefault="00CE33DB">
      <w:pPr>
        <w:pStyle w:val="3"/>
        <w:snapToGrid w:val="0"/>
        <w:spacing w:line="288" w:lineRule="auto"/>
        <w:textAlignment w:val="baseline"/>
        <w:rPr>
          <w:rFonts w:ascii="黑体" w:eastAsia="黑体"/>
          <w:color w:val="000000"/>
          <w:sz w:val="28"/>
          <w:szCs w:val="28"/>
        </w:rPr>
      </w:pPr>
      <w:bookmarkStart w:id="25" w:name="_Toc211245071"/>
      <w:r>
        <w:rPr>
          <w:rFonts w:ascii="黑体" w:eastAsia="黑体" w:hint="eastAsia"/>
          <w:color w:val="000000"/>
          <w:sz w:val="28"/>
          <w:szCs w:val="28"/>
        </w:rPr>
        <w:t>5</w:t>
      </w:r>
      <w:r>
        <w:rPr>
          <w:rFonts w:ascii="黑体" w:eastAsia="黑体"/>
          <w:color w:val="000000"/>
          <w:sz w:val="28"/>
          <w:szCs w:val="28"/>
        </w:rPr>
        <w:t>.</w:t>
      </w:r>
      <w:r>
        <w:rPr>
          <w:rFonts w:ascii="黑体" w:eastAsia="黑体" w:hint="eastAsia"/>
          <w:color w:val="000000"/>
          <w:sz w:val="28"/>
          <w:szCs w:val="28"/>
        </w:rPr>
        <w:t>2</w:t>
      </w:r>
      <w:r>
        <w:rPr>
          <w:rFonts w:ascii="黑体" w:eastAsia="黑体"/>
          <w:color w:val="000000"/>
          <w:sz w:val="28"/>
          <w:szCs w:val="28"/>
        </w:rPr>
        <w:t>.</w:t>
      </w:r>
      <w:r>
        <w:rPr>
          <w:rFonts w:ascii="黑体" w:eastAsia="黑体" w:hint="eastAsia"/>
          <w:color w:val="000000"/>
          <w:sz w:val="28"/>
          <w:szCs w:val="28"/>
        </w:rPr>
        <w:t>3</w:t>
      </w:r>
      <w:r>
        <w:rPr>
          <w:rFonts w:ascii="黑体" w:eastAsia="黑体"/>
          <w:color w:val="000000"/>
          <w:sz w:val="28"/>
          <w:szCs w:val="28"/>
        </w:rPr>
        <w:t>脚手架工程</w:t>
      </w:r>
      <w:bookmarkEnd w:id="25"/>
    </w:p>
    <w:p w:rsidR="00B603EB" w:rsidRDefault="00CE33DB">
      <w:pPr>
        <w:snapToGrid w:val="0"/>
        <w:spacing w:line="360" w:lineRule="auto"/>
        <w:ind w:firstLineChars="200" w:firstLine="480"/>
        <w:textAlignment w:val="baseline"/>
        <w:rPr>
          <w:color w:val="000000"/>
          <w:sz w:val="24"/>
        </w:rPr>
      </w:pPr>
      <w:r>
        <w:rPr>
          <w:color w:val="000000"/>
          <w:sz w:val="24"/>
        </w:rPr>
        <w:t>一般脚手架搭设符合脚手架工程的搭设规定，承重脚手根据荷载情况进行设计校核，确定搭设标准，同时满足脚手架工程搭设的规范要求。对</w:t>
      </w:r>
      <w:r>
        <w:rPr>
          <w:rFonts w:hint="eastAsia"/>
          <w:color w:val="000000"/>
          <w:sz w:val="24"/>
        </w:rPr>
        <w:t>于闸墩、翼墙等墩墙侧面</w:t>
      </w:r>
      <w:r>
        <w:rPr>
          <w:color w:val="000000"/>
          <w:sz w:val="24"/>
        </w:rPr>
        <w:t>模板支撑结构，根据其承受荷载，进行受力计算后确定。脚手架工程根据各部位的施工情况绘制脚手架搭设图</w:t>
      </w:r>
      <w:r>
        <w:rPr>
          <w:rFonts w:hint="eastAsia"/>
          <w:color w:val="000000"/>
          <w:sz w:val="24"/>
        </w:rPr>
        <w:t>，搭设完成经验收合格后投入使用。</w:t>
      </w:r>
    </w:p>
    <w:p w:rsidR="00B603EB" w:rsidRDefault="00CE33DB">
      <w:pPr>
        <w:snapToGrid w:val="0"/>
        <w:spacing w:line="360" w:lineRule="auto"/>
        <w:ind w:firstLine="420"/>
        <w:textAlignment w:val="baseline"/>
        <w:rPr>
          <w:sz w:val="24"/>
        </w:rPr>
      </w:pPr>
      <w:r>
        <w:rPr>
          <w:rFonts w:hint="eastAsia"/>
          <w:sz w:val="24"/>
        </w:rPr>
        <w:t>进场钢管、脚手架和使用过程中将涂刷防锈漆，并防止脚手架生锈污染砼表面。</w:t>
      </w:r>
    </w:p>
    <w:p w:rsidR="00B603EB" w:rsidRDefault="00CE33DB">
      <w:pPr>
        <w:pStyle w:val="3"/>
        <w:snapToGrid w:val="0"/>
        <w:spacing w:line="288" w:lineRule="auto"/>
        <w:textAlignment w:val="baseline"/>
        <w:rPr>
          <w:rFonts w:ascii="黑体" w:eastAsia="黑体"/>
          <w:color w:val="000000"/>
          <w:sz w:val="28"/>
          <w:szCs w:val="28"/>
        </w:rPr>
      </w:pPr>
      <w:r>
        <w:rPr>
          <w:rFonts w:ascii="黑体" w:eastAsia="黑体" w:hint="eastAsia"/>
          <w:color w:val="000000"/>
          <w:sz w:val="28"/>
          <w:szCs w:val="28"/>
        </w:rPr>
        <w:t>5.2.4  材料的保护、整理、堆放</w:t>
      </w:r>
    </w:p>
    <w:p w:rsidR="00B603EB" w:rsidRDefault="00CE33DB">
      <w:pPr>
        <w:snapToGrid w:val="0"/>
        <w:spacing w:line="440" w:lineRule="exact"/>
        <w:ind w:firstLineChars="200" w:firstLine="480"/>
        <w:textAlignment w:val="baseline"/>
        <w:rPr>
          <w:sz w:val="24"/>
        </w:rPr>
      </w:pPr>
      <w:r>
        <w:rPr>
          <w:rFonts w:hint="eastAsia"/>
          <w:sz w:val="24"/>
        </w:rPr>
        <w:t>为防止安全事故的发生和保护周转材料不被损坏，所有拆除的模板、钢管、扣件严禁直接在空中摔下，拆除模板后，及时整理，按指定地点不同规格有序堆放，做到工完场清。发现人为摔坏的按原价赔偿。</w:t>
      </w:r>
    </w:p>
    <w:p w:rsidR="00B603EB" w:rsidRDefault="00CE33DB">
      <w:pPr>
        <w:pStyle w:val="2"/>
        <w:snapToGrid w:val="0"/>
        <w:spacing w:line="360" w:lineRule="auto"/>
        <w:textAlignment w:val="baseline"/>
        <w:rPr>
          <w:rFonts w:ascii="Times New Roman" w:hAnsi="Times New Roman"/>
          <w:color w:val="000000"/>
          <w:sz w:val="30"/>
          <w:szCs w:val="30"/>
        </w:rPr>
      </w:pPr>
      <w:r>
        <w:rPr>
          <w:rFonts w:ascii="Times New Roman" w:hAnsi="Times New Roman" w:hint="eastAsia"/>
          <w:color w:val="000000"/>
          <w:sz w:val="30"/>
          <w:szCs w:val="30"/>
        </w:rPr>
        <w:t xml:space="preserve">5.3  </w:t>
      </w:r>
      <w:r>
        <w:rPr>
          <w:rFonts w:ascii="Times New Roman" w:hAnsi="Times New Roman" w:hint="eastAsia"/>
          <w:color w:val="000000"/>
          <w:sz w:val="30"/>
          <w:szCs w:val="30"/>
        </w:rPr>
        <w:t>浇筑值班</w:t>
      </w:r>
    </w:p>
    <w:p w:rsidR="00B603EB" w:rsidRDefault="00CE33DB">
      <w:pPr>
        <w:snapToGrid w:val="0"/>
        <w:spacing w:line="440" w:lineRule="exact"/>
        <w:ind w:firstLineChars="200" w:firstLine="480"/>
        <w:textAlignment w:val="baseline"/>
        <w:rPr>
          <w:sz w:val="24"/>
        </w:rPr>
      </w:pPr>
      <w:r>
        <w:rPr>
          <w:rFonts w:hint="eastAsia"/>
          <w:sz w:val="24"/>
        </w:rPr>
        <w:t>浇筑过程中，为防止模板跑模、炸模、钢筋变形等现象发生，须安排木工、钢筋工跟班值班，墩墙、排架部位，每个面至少一人，其他部位不低于</w:t>
      </w:r>
      <w:r>
        <w:rPr>
          <w:rFonts w:hint="eastAsia"/>
          <w:sz w:val="24"/>
        </w:rPr>
        <w:t>2</w:t>
      </w:r>
      <w:r>
        <w:rPr>
          <w:rFonts w:hint="eastAsia"/>
          <w:sz w:val="24"/>
        </w:rPr>
        <w:t>人。</w:t>
      </w:r>
    </w:p>
    <w:p w:rsidR="00B603EB" w:rsidRDefault="00CE33DB">
      <w:pPr>
        <w:pStyle w:val="2"/>
        <w:snapToGrid w:val="0"/>
        <w:spacing w:line="440" w:lineRule="exact"/>
        <w:textAlignment w:val="baseline"/>
        <w:rPr>
          <w:sz w:val="28"/>
          <w:szCs w:val="28"/>
        </w:rPr>
      </w:pPr>
      <w:r>
        <w:rPr>
          <w:rFonts w:hint="eastAsia"/>
          <w:sz w:val="28"/>
          <w:szCs w:val="28"/>
        </w:rPr>
        <w:t>6</w:t>
      </w:r>
      <w:r>
        <w:rPr>
          <w:rFonts w:hint="eastAsia"/>
          <w:sz w:val="28"/>
          <w:szCs w:val="28"/>
        </w:rPr>
        <w:t>、安全生产、文明施工</w:t>
      </w:r>
    </w:p>
    <w:p w:rsidR="00B603EB" w:rsidRDefault="00CE33DB">
      <w:pPr>
        <w:snapToGrid w:val="0"/>
        <w:spacing w:line="440" w:lineRule="exact"/>
        <w:ind w:firstLineChars="200" w:firstLine="480"/>
        <w:textAlignment w:val="baseline"/>
        <w:rPr>
          <w:sz w:val="24"/>
        </w:rPr>
      </w:pPr>
      <w:r>
        <w:rPr>
          <w:rFonts w:hint="eastAsia"/>
          <w:sz w:val="24"/>
        </w:rPr>
        <w:t>分包人必须在施工过程中，确保承包人的文明工地达标及争创文明工地目标的实现。文明工地达标即：通过</w:t>
      </w:r>
      <w:r>
        <w:rPr>
          <w:rFonts w:hint="eastAsia"/>
          <w:sz w:val="24"/>
        </w:rPr>
        <w:t>JGJ59</w:t>
      </w:r>
      <w:r>
        <w:rPr>
          <w:rFonts w:hint="eastAsia"/>
          <w:sz w:val="24"/>
        </w:rPr>
        <w:t>建筑施工安全检查标准达到优良等级。</w:t>
      </w:r>
    </w:p>
    <w:p w:rsidR="00B603EB" w:rsidRDefault="00CE33DB">
      <w:pPr>
        <w:snapToGrid w:val="0"/>
        <w:spacing w:line="440" w:lineRule="exact"/>
        <w:ind w:firstLineChars="200" w:firstLine="480"/>
        <w:textAlignment w:val="baseline"/>
        <w:rPr>
          <w:sz w:val="24"/>
        </w:rPr>
      </w:pPr>
      <w:r>
        <w:rPr>
          <w:rFonts w:hint="eastAsia"/>
          <w:sz w:val="24"/>
        </w:rPr>
        <w:t>1</w:t>
      </w:r>
      <w:r>
        <w:rPr>
          <w:rFonts w:hint="eastAsia"/>
          <w:sz w:val="24"/>
        </w:rPr>
        <w:t>、分包人必须建立完善的安全管理网络及安全保证措施，在施工前向承包人呈报。</w:t>
      </w:r>
    </w:p>
    <w:p w:rsidR="00B603EB" w:rsidRDefault="00CE33DB">
      <w:pPr>
        <w:snapToGrid w:val="0"/>
        <w:spacing w:line="440" w:lineRule="exact"/>
        <w:ind w:firstLineChars="200" w:firstLine="480"/>
        <w:textAlignment w:val="baseline"/>
        <w:rPr>
          <w:sz w:val="24"/>
        </w:rPr>
      </w:pPr>
      <w:r>
        <w:rPr>
          <w:rFonts w:hint="eastAsia"/>
          <w:sz w:val="24"/>
        </w:rPr>
        <w:t>2</w:t>
      </w:r>
      <w:r>
        <w:rPr>
          <w:rFonts w:hint="eastAsia"/>
          <w:sz w:val="24"/>
        </w:rPr>
        <w:t>、</w:t>
      </w:r>
      <w:r>
        <w:rPr>
          <w:sz w:val="24"/>
        </w:rPr>
        <w:t>安全管理实现</w:t>
      </w:r>
      <w:r>
        <w:rPr>
          <w:sz w:val="24"/>
        </w:rPr>
        <w:t>“</w:t>
      </w:r>
      <w:r>
        <w:rPr>
          <w:sz w:val="24"/>
        </w:rPr>
        <w:t>五无</w:t>
      </w:r>
      <w:r>
        <w:rPr>
          <w:sz w:val="24"/>
        </w:rPr>
        <w:t xml:space="preserve">” </w:t>
      </w:r>
      <w:r>
        <w:rPr>
          <w:sz w:val="24"/>
        </w:rPr>
        <w:t>即：无死亡，无重伤，无火灾，无重大设备事故，无重大交通责任事故。</w:t>
      </w:r>
      <w:r>
        <w:rPr>
          <w:rFonts w:hint="eastAsia"/>
          <w:sz w:val="24"/>
        </w:rPr>
        <w:t>千万元产值</w:t>
      </w:r>
      <w:r>
        <w:rPr>
          <w:sz w:val="24"/>
        </w:rPr>
        <w:t>轻伤率控制在</w:t>
      </w:r>
      <w:r>
        <w:rPr>
          <w:rFonts w:hint="eastAsia"/>
          <w:sz w:val="24"/>
        </w:rPr>
        <w:t>0.27</w:t>
      </w:r>
      <w:r>
        <w:rPr>
          <w:sz w:val="24"/>
        </w:rPr>
        <w:t>以下，文明工地建设达标</w:t>
      </w:r>
      <w:r>
        <w:rPr>
          <w:rFonts w:hint="eastAsia"/>
          <w:sz w:val="24"/>
        </w:rPr>
        <w:t>，创省级文明工地</w:t>
      </w:r>
      <w:r>
        <w:rPr>
          <w:sz w:val="24"/>
        </w:rPr>
        <w:t>。</w:t>
      </w:r>
    </w:p>
    <w:p w:rsidR="00B603EB" w:rsidRDefault="00CE33DB">
      <w:pPr>
        <w:snapToGrid w:val="0"/>
        <w:spacing w:line="440" w:lineRule="exact"/>
        <w:ind w:firstLineChars="200" w:firstLine="480"/>
        <w:textAlignment w:val="baseline"/>
        <w:rPr>
          <w:sz w:val="24"/>
        </w:rPr>
      </w:pPr>
      <w:r>
        <w:rPr>
          <w:rFonts w:hint="eastAsia"/>
          <w:sz w:val="24"/>
        </w:rPr>
        <w:lastRenderedPageBreak/>
        <w:t>3</w:t>
      </w:r>
      <w:r>
        <w:rPr>
          <w:rFonts w:hint="eastAsia"/>
          <w:sz w:val="24"/>
        </w:rPr>
        <w:t>、施工前应对施工人员进行安全技术交底。严格按照操作规程施工。</w:t>
      </w:r>
    </w:p>
    <w:p w:rsidR="00B603EB" w:rsidRDefault="00CE33DB">
      <w:pPr>
        <w:snapToGrid w:val="0"/>
        <w:spacing w:line="440" w:lineRule="exact"/>
        <w:ind w:firstLineChars="200" w:firstLine="480"/>
        <w:textAlignment w:val="baseline"/>
        <w:rPr>
          <w:sz w:val="24"/>
        </w:rPr>
      </w:pPr>
      <w:r>
        <w:rPr>
          <w:rFonts w:hint="eastAsia"/>
          <w:sz w:val="24"/>
        </w:rPr>
        <w:t>4</w:t>
      </w:r>
      <w:r>
        <w:rPr>
          <w:rFonts w:hint="eastAsia"/>
          <w:sz w:val="24"/>
        </w:rPr>
        <w:t>、分包人必须制定并落实现场文明施工措施，确保施工环境优良。</w:t>
      </w:r>
    </w:p>
    <w:p w:rsidR="00B603EB" w:rsidRDefault="00CE33DB">
      <w:pPr>
        <w:pStyle w:val="2"/>
        <w:snapToGrid w:val="0"/>
        <w:spacing w:line="440" w:lineRule="exact"/>
        <w:textAlignment w:val="baseline"/>
        <w:rPr>
          <w:sz w:val="28"/>
          <w:szCs w:val="28"/>
        </w:rPr>
      </w:pPr>
      <w:r>
        <w:rPr>
          <w:rFonts w:hint="eastAsia"/>
          <w:sz w:val="28"/>
          <w:szCs w:val="28"/>
        </w:rPr>
        <w:t>7</w:t>
      </w:r>
      <w:r>
        <w:rPr>
          <w:rFonts w:hint="eastAsia"/>
          <w:sz w:val="28"/>
          <w:szCs w:val="28"/>
        </w:rPr>
        <w:t>、计量结算和支付</w:t>
      </w:r>
    </w:p>
    <w:p w:rsidR="00B603EB" w:rsidRDefault="00CE33DB">
      <w:pPr>
        <w:snapToGrid w:val="0"/>
        <w:spacing w:line="360" w:lineRule="auto"/>
        <w:ind w:firstLineChars="200" w:firstLine="480"/>
        <w:textAlignment w:val="baseline"/>
        <w:rPr>
          <w:sz w:val="24"/>
        </w:rPr>
      </w:pPr>
      <w:r>
        <w:rPr>
          <w:rFonts w:hint="eastAsia"/>
          <w:sz w:val="24"/>
        </w:rPr>
        <w:t>1</w:t>
      </w:r>
      <w:r>
        <w:rPr>
          <w:rFonts w:hint="eastAsia"/>
          <w:sz w:val="24"/>
        </w:rPr>
        <w:t>、计量结算程序</w:t>
      </w:r>
    </w:p>
    <w:p w:rsidR="00B603EB" w:rsidRDefault="00CE33DB">
      <w:pPr>
        <w:snapToGrid w:val="0"/>
        <w:spacing w:line="360" w:lineRule="auto"/>
        <w:ind w:firstLineChars="200" w:firstLine="480"/>
        <w:textAlignment w:val="baseline"/>
        <w:rPr>
          <w:sz w:val="24"/>
        </w:rPr>
      </w:pPr>
      <w:r>
        <w:rPr>
          <w:rFonts w:hint="eastAsia"/>
          <w:sz w:val="24"/>
        </w:rPr>
        <w:t>结算数量以发包人提供的设计图纸为计算基础，按其实际施工并经检验合格的数量计算。如达不到标准要求所发生的补救措施一切费用由分包方承担。所有施工项目均为单价承包，按实结算（但由于分包人原因增加的工程量不得计费）。</w:t>
      </w:r>
    </w:p>
    <w:p w:rsidR="00B603EB" w:rsidRDefault="00CE33DB">
      <w:pPr>
        <w:snapToGrid w:val="0"/>
        <w:spacing w:line="360" w:lineRule="auto"/>
        <w:ind w:firstLineChars="200" w:firstLine="480"/>
        <w:textAlignment w:val="baseline"/>
        <w:rPr>
          <w:rFonts w:ascii="宋体" w:hAnsi="宋体"/>
          <w:sz w:val="24"/>
        </w:rPr>
      </w:pPr>
      <w:r>
        <w:rPr>
          <w:rFonts w:hint="eastAsia"/>
          <w:sz w:val="24"/>
        </w:rPr>
        <w:t xml:space="preserve"> </w:t>
      </w:r>
      <w:r>
        <w:rPr>
          <w:rFonts w:hint="eastAsia"/>
          <w:sz w:val="24"/>
        </w:rPr>
        <w:t>分包方过程结算工作量申报至所属部门审核，经项目部计量、质检、安全、财务等职能部门人员会签</w:t>
      </w:r>
      <w:r>
        <w:rPr>
          <w:rFonts w:ascii="宋体" w:hAnsi="宋体" w:hint="eastAsia"/>
          <w:sz w:val="24"/>
        </w:rPr>
        <w:t>，项目经理（项目责任人）签字确认并附相关资料，包括完成的工程量清单、计日工签证、变更审批资料、财务票据等方为有效，缺少签字不得作为结算凭证。财务人员审核前述手续完备后才能支付。如果乙方没有提供足额发票，甲方有权拒绝付款。</w:t>
      </w:r>
    </w:p>
    <w:p w:rsidR="00B603EB" w:rsidRDefault="00CE33DB">
      <w:pPr>
        <w:adjustRightInd w:val="0"/>
        <w:snapToGrid w:val="0"/>
        <w:spacing w:line="360" w:lineRule="auto"/>
        <w:rPr>
          <w:sz w:val="24"/>
        </w:rPr>
      </w:pPr>
      <w:r>
        <w:rPr>
          <w:rFonts w:hint="eastAsia"/>
          <w:sz w:val="24"/>
        </w:rPr>
        <w:t>项目部无权更改分包合同中的承包单价。</w:t>
      </w:r>
    </w:p>
    <w:p w:rsidR="00B603EB" w:rsidRDefault="00CE33DB">
      <w:pPr>
        <w:adjustRightInd w:val="0"/>
        <w:snapToGrid w:val="0"/>
        <w:spacing w:line="360" w:lineRule="auto"/>
        <w:ind w:firstLineChars="200" w:firstLine="480"/>
      </w:pPr>
      <w:r>
        <w:rPr>
          <w:rFonts w:hint="eastAsia"/>
          <w:sz w:val="24"/>
        </w:rPr>
        <w:t>最终结算必须经项目部计量、质检、安全、财务等职能部门会签、项目经理</w:t>
      </w:r>
      <w:r>
        <w:rPr>
          <w:rFonts w:ascii="宋体" w:hAnsi="宋体" w:hint="eastAsia"/>
          <w:sz w:val="24"/>
        </w:rPr>
        <w:t>（项目责任人）</w:t>
      </w:r>
      <w:r>
        <w:rPr>
          <w:rFonts w:hint="eastAsia"/>
          <w:sz w:val="24"/>
        </w:rPr>
        <w:t>签字确认并附相关资料，报分公司经理或其授权人审批后，报公司人力资源部核备，公司劳务分包委员会在七个工作日内核备完毕，财务人员审核前述手续完备后才能支付。</w:t>
      </w:r>
    </w:p>
    <w:p w:rsidR="00B603EB" w:rsidRDefault="00CE33DB">
      <w:pPr>
        <w:pStyle w:val="a5"/>
        <w:spacing w:line="360" w:lineRule="auto"/>
      </w:pPr>
      <w:r>
        <w:t xml:space="preserve">  2</w:t>
      </w:r>
      <w:r>
        <w:rPr>
          <w:rFonts w:hint="eastAsia"/>
        </w:rPr>
        <w:t>、结算及支付方式</w:t>
      </w:r>
    </w:p>
    <w:p w:rsidR="00B603EB" w:rsidRDefault="00CE33DB">
      <w:pPr>
        <w:snapToGrid w:val="0"/>
        <w:spacing w:line="360" w:lineRule="auto"/>
        <w:ind w:firstLineChars="200" w:firstLine="480"/>
        <w:textAlignment w:val="baseline"/>
        <w:rPr>
          <w:sz w:val="24"/>
        </w:rPr>
      </w:pPr>
      <w:r>
        <w:rPr>
          <w:rFonts w:hint="eastAsia"/>
          <w:sz w:val="24"/>
        </w:rPr>
        <w:t>甲方根据乙方完成的实际工作量（数量）每季度至少结算一次。月度或季度结算必须按照实际完成的工程量结算，在结算时点上不得留存或预结工程量。每月结算进度款</w:t>
      </w:r>
      <w:r>
        <w:rPr>
          <w:rFonts w:hint="eastAsia"/>
          <w:sz w:val="24"/>
        </w:rPr>
        <w:t>70</w:t>
      </w:r>
      <w:r>
        <w:rPr>
          <w:rFonts w:hint="eastAsia"/>
          <w:sz w:val="24"/>
        </w:rPr>
        <w:t>％，余款部份：</w:t>
      </w:r>
      <w:r>
        <w:rPr>
          <w:rFonts w:hint="eastAsia"/>
          <w:sz w:val="24"/>
        </w:rPr>
        <w:t xml:space="preserve"> 10%</w:t>
      </w:r>
      <w:r>
        <w:rPr>
          <w:rFonts w:hint="eastAsia"/>
          <w:sz w:val="24"/>
        </w:rPr>
        <w:t>作为农民工工资保证金，若工程施工中乙方发生拖欠农民工工资，甲方有权动用该项保证金，先行发放其拖欠工资，并由乙方承担其责任和一切损失。</w:t>
      </w:r>
      <w:r>
        <w:rPr>
          <w:rFonts w:hint="eastAsia"/>
          <w:sz w:val="24"/>
        </w:rPr>
        <w:t>10</w:t>
      </w:r>
      <w:r>
        <w:rPr>
          <w:rFonts w:hint="eastAsia"/>
          <w:sz w:val="24"/>
        </w:rPr>
        <w:t>％作为安全保证金、</w:t>
      </w:r>
      <w:r>
        <w:rPr>
          <w:rFonts w:hint="eastAsia"/>
          <w:sz w:val="24"/>
        </w:rPr>
        <w:t>10</w:t>
      </w:r>
      <w:r>
        <w:rPr>
          <w:rFonts w:hint="eastAsia"/>
          <w:sz w:val="24"/>
        </w:rPr>
        <w:t>％作为质量保留金待工程结束后且未发生各类安全事故并经验收合格，一次结清。</w:t>
      </w:r>
    </w:p>
    <w:p w:rsidR="00B603EB" w:rsidRDefault="00CE33DB">
      <w:pPr>
        <w:pStyle w:val="a5"/>
        <w:spacing w:line="360" w:lineRule="auto"/>
        <w:ind w:firstLineChars="200" w:firstLine="480"/>
      </w:pPr>
      <w:r>
        <w:rPr>
          <w:rFonts w:hint="eastAsia"/>
        </w:rPr>
        <w:t>3</w:t>
      </w:r>
      <w:r>
        <w:rPr>
          <w:rFonts w:hint="eastAsia"/>
        </w:rPr>
        <w:t>、甲乙双方应于工程劳务结束后</w:t>
      </w:r>
      <w:r>
        <w:rPr>
          <w:rFonts w:hint="eastAsia"/>
        </w:rPr>
        <w:t>60</w:t>
      </w:r>
      <w:r>
        <w:rPr>
          <w:rFonts w:hint="eastAsia"/>
        </w:rPr>
        <w:t>日内进行工作量最终结算并签署最终结算确认书。如果在上述期间内双方未进行结算或签署最终结算确认书的，乙方应于收到甲方书面结算通知后</w:t>
      </w:r>
      <w:r>
        <w:rPr>
          <w:rFonts w:hint="eastAsia"/>
        </w:rPr>
        <w:t>10</w:t>
      </w:r>
      <w:r>
        <w:rPr>
          <w:rFonts w:hint="eastAsia"/>
        </w:rPr>
        <w:t>日内与甲方核实、确认结算书内容，逾期不答复、不核实的，视为认可甲方出具的结算书内容。</w:t>
      </w:r>
    </w:p>
    <w:p w:rsidR="00B603EB" w:rsidRDefault="00CE33DB">
      <w:pPr>
        <w:pStyle w:val="a5"/>
        <w:spacing w:line="360" w:lineRule="auto"/>
        <w:ind w:firstLineChars="200" w:firstLine="480"/>
      </w:pPr>
      <w:r>
        <w:rPr>
          <w:rFonts w:hint="eastAsia"/>
        </w:rPr>
        <w:t>4</w:t>
      </w:r>
      <w:r>
        <w:rPr>
          <w:rFonts w:hint="eastAsia"/>
        </w:rPr>
        <w:t>、乙方进场后</w:t>
      </w:r>
      <w:r>
        <w:rPr>
          <w:rFonts w:hint="eastAsia"/>
        </w:rPr>
        <w:t>3</w:t>
      </w:r>
      <w:r>
        <w:rPr>
          <w:rFonts w:hint="eastAsia"/>
        </w:rPr>
        <w:t>日内，应将其雇佣的所有人员名册提交甲方备案（须有分包方跟劳务工签订的劳动合同）。乙方给其劳务人员发放的工资应实行打卡制度，劳务人员工资必须由乙方委托甲方（须有委托书）发放到个人银行账户，按现场实名制考勤结果造表打卡</w:t>
      </w:r>
      <w:r>
        <w:rPr>
          <w:rFonts w:hint="eastAsia"/>
        </w:rPr>
        <w:lastRenderedPageBreak/>
        <w:t>发放，完工结算后乙方须提交劳务人员工资发放完毕承诺书。</w:t>
      </w:r>
    </w:p>
    <w:p w:rsidR="00B603EB" w:rsidRDefault="00CE33DB">
      <w:pPr>
        <w:pStyle w:val="a5"/>
        <w:spacing w:line="360" w:lineRule="auto"/>
        <w:ind w:firstLineChars="200" w:firstLine="480"/>
      </w:pPr>
      <w:r>
        <w:rPr>
          <w:rFonts w:hint="eastAsia"/>
        </w:rPr>
        <w:t>5</w:t>
      </w:r>
      <w:r>
        <w:rPr>
          <w:rFonts w:hint="eastAsia"/>
        </w:rPr>
        <w:t>、对于因乙方原因拖欠工人工资，造成不利影响的，甲方有权按所欠人工工资的</w:t>
      </w:r>
      <w:r>
        <w:rPr>
          <w:rFonts w:hint="eastAsia"/>
        </w:rPr>
        <w:t>1.5</w:t>
      </w:r>
      <w:r>
        <w:rPr>
          <w:rFonts w:hint="eastAsia"/>
        </w:rPr>
        <w:t>倍进行处罚。</w:t>
      </w:r>
    </w:p>
    <w:p w:rsidR="00B603EB" w:rsidRDefault="00CE33DB">
      <w:pPr>
        <w:pStyle w:val="a5"/>
        <w:spacing w:line="360" w:lineRule="auto"/>
        <w:ind w:firstLineChars="200" w:firstLine="480"/>
      </w:pPr>
      <w:r>
        <w:rPr>
          <w:rFonts w:hint="eastAsia"/>
        </w:rPr>
        <w:t>6</w:t>
      </w:r>
      <w:r>
        <w:rPr>
          <w:rFonts w:hint="eastAsia"/>
        </w:rPr>
        <w:t>、最终结算分包方必须提供劳务（增值税税率</w:t>
      </w:r>
      <w:r>
        <w:rPr>
          <w:rFonts w:hint="eastAsia"/>
        </w:rPr>
        <w:t>3%</w:t>
      </w:r>
      <w:r>
        <w:rPr>
          <w:rFonts w:hint="eastAsia"/>
        </w:rPr>
        <w:t>）增值税专用发票。</w:t>
      </w:r>
    </w:p>
    <w:p w:rsidR="00B603EB" w:rsidRDefault="00CE33DB">
      <w:pPr>
        <w:pStyle w:val="a5"/>
        <w:spacing w:line="360" w:lineRule="auto"/>
        <w:ind w:firstLineChars="200" w:firstLine="480"/>
      </w:pPr>
      <w:r>
        <w:rPr>
          <w:rFonts w:hint="eastAsia"/>
        </w:rPr>
        <w:t>7</w:t>
      </w:r>
      <w:r>
        <w:rPr>
          <w:rFonts w:hint="eastAsia"/>
        </w:rPr>
        <w:t>、现场发生的零星用工必须及时申报并办理签证手续，一般情况当天发生的当天申报当天审核，特殊情况下，最长期限不得超过</w:t>
      </w:r>
      <w:r>
        <w:rPr>
          <w:rFonts w:hint="eastAsia"/>
        </w:rPr>
        <w:t>3</w:t>
      </w:r>
      <w:r>
        <w:rPr>
          <w:rFonts w:hint="eastAsia"/>
        </w:rPr>
        <w:t>天。结算时参照点工申报明细单及工程科的现场签证单，最终以项目经理（项目责任人）签字为准。</w:t>
      </w:r>
    </w:p>
    <w:p w:rsidR="00B603EB" w:rsidRDefault="00CE33DB">
      <w:pPr>
        <w:pStyle w:val="a5"/>
        <w:spacing w:line="360" w:lineRule="auto"/>
      </w:pPr>
      <w:r>
        <w:t xml:space="preserve">   8</w:t>
      </w:r>
      <w:r>
        <w:rPr>
          <w:rFonts w:hint="eastAsia"/>
        </w:rPr>
        <w:t>、其他</w:t>
      </w:r>
    </w:p>
    <w:p w:rsidR="00B603EB" w:rsidRDefault="00CE33DB">
      <w:pPr>
        <w:snapToGrid w:val="0"/>
        <w:spacing w:line="440" w:lineRule="exact"/>
        <w:ind w:firstLineChars="200" w:firstLine="482"/>
        <w:textAlignment w:val="baseline"/>
        <w:rPr>
          <w:b/>
          <w:color w:val="000000"/>
          <w:sz w:val="24"/>
        </w:rPr>
      </w:pPr>
      <w:r>
        <w:rPr>
          <w:rFonts w:hint="eastAsia"/>
          <w:b/>
          <w:color w:val="000000"/>
          <w:sz w:val="24"/>
        </w:rPr>
        <w:t>模板工</w:t>
      </w:r>
      <w:r>
        <w:rPr>
          <w:rFonts w:hint="eastAsia"/>
          <w:b/>
          <w:color w:val="000000" w:themeColor="text1"/>
          <w:sz w:val="24"/>
        </w:rPr>
        <w:t>程中，模板分包单价中包含模板、脚手架钢管、扣件、木方、脚手架、对销螺栓、安全网</w:t>
      </w:r>
      <w:r>
        <w:rPr>
          <w:rFonts w:hint="eastAsia"/>
          <w:b/>
          <w:color w:val="000000" w:themeColor="text1"/>
          <w:sz w:val="24"/>
        </w:rPr>
        <w:t xml:space="preserve"> (</w:t>
      </w:r>
      <w:r>
        <w:rPr>
          <w:rFonts w:hint="eastAsia"/>
          <w:b/>
          <w:color w:val="000000" w:themeColor="text1"/>
          <w:sz w:val="24"/>
        </w:rPr>
        <w:t>以上材料由甲方提供</w:t>
      </w:r>
      <w:r>
        <w:rPr>
          <w:rFonts w:hint="eastAsia"/>
          <w:b/>
          <w:color w:val="000000" w:themeColor="text1"/>
          <w:sz w:val="24"/>
        </w:rPr>
        <w:t>)</w:t>
      </w:r>
      <w:r>
        <w:rPr>
          <w:rFonts w:hint="eastAsia"/>
          <w:b/>
          <w:color w:val="000000" w:themeColor="text1"/>
          <w:sz w:val="24"/>
        </w:rPr>
        <w:t>、铁钉、铁丝、等全部材料；模板安装包括模板的配制、模板的支立、拆除、清理、脚手架搭设与拆除、对销镙栓的现场零星加工、</w:t>
      </w:r>
      <w:r>
        <w:rPr>
          <w:rFonts w:hint="eastAsia"/>
          <w:b/>
          <w:color w:val="000000"/>
          <w:sz w:val="24"/>
        </w:rPr>
        <w:t>焊接、活动对销螺栓的拉拔回收、仓面栏杆的搭设拆除、钢管模板扣件等材料的回收堆放及材料的场内运输和回收等工作内容以及加工机械和钢钉、铁丝、电焊条、双面胶带等零星材料费用；以上相关费用不在另行计量支付；埋件安装包括埋件运输、定位、焊接、固定。模板施工队食堂后勤人员工资包含在最终报价中，不另行计量支付。</w:t>
      </w:r>
    </w:p>
    <w:p w:rsidR="00B603EB" w:rsidRDefault="00CE33DB">
      <w:pPr>
        <w:snapToGrid w:val="0"/>
        <w:spacing w:line="440" w:lineRule="exact"/>
        <w:ind w:firstLineChars="200" w:firstLine="482"/>
        <w:textAlignment w:val="baseline"/>
        <w:rPr>
          <w:b/>
          <w:color w:val="000000"/>
          <w:sz w:val="24"/>
        </w:rPr>
      </w:pPr>
      <w:r>
        <w:rPr>
          <w:rFonts w:hint="eastAsia"/>
          <w:b/>
          <w:color w:val="000000"/>
          <w:sz w:val="24"/>
        </w:rPr>
        <w:t>本工程由分包人提供含</w:t>
      </w:r>
      <w:r>
        <w:rPr>
          <w:rFonts w:hint="eastAsia"/>
          <w:b/>
          <w:sz w:val="24"/>
        </w:rPr>
        <w:t>3%</w:t>
      </w:r>
      <w:r>
        <w:rPr>
          <w:rFonts w:hint="eastAsia"/>
          <w:b/>
          <w:sz w:val="24"/>
        </w:rPr>
        <w:t>增值税专用发票，</w:t>
      </w:r>
      <w:r>
        <w:rPr>
          <w:rFonts w:hint="eastAsia"/>
          <w:b/>
          <w:color w:val="000000"/>
          <w:sz w:val="24"/>
        </w:rPr>
        <w:t>人工费需提供劳务分包发票或工资表。提供工资表的需提供现场所有施工人员身份证件、银行工资卡，分包人按月提供并提供相应的资金发放到每一个工人工资卡。</w:t>
      </w:r>
    </w:p>
    <w:p w:rsidR="00B603EB" w:rsidRDefault="00B603EB">
      <w:pPr>
        <w:snapToGrid w:val="0"/>
        <w:textAlignment w:val="baseline"/>
        <w:rPr>
          <w:rFonts w:ascii="宋体" w:hAnsi="宋体"/>
          <w:szCs w:val="21"/>
        </w:rPr>
      </w:pPr>
    </w:p>
    <w:p w:rsidR="00B603EB" w:rsidRDefault="00B603EB">
      <w:pPr>
        <w:snapToGrid w:val="0"/>
        <w:spacing w:line="440" w:lineRule="exact"/>
        <w:ind w:firstLineChars="200" w:firstLine="420"/>
        <w:textAlignment w:val="baseline"/>
      </w:pPr>
    </w:p>
    <w:p w:rsidR="00B603EB" w:rsidRDefault="00B603EB">
      <w:pPr>
        <w:snapToGrid w:val="0"/>
        <w:spacing w:line="440" w:lineRule="exact"/>
        <w:ind w:firstLineChars="200" w:firstLine="420"/>
        <w:textAlignment w:val="baseline"/>
      </w:pPr>
    </w:p>
    <w:p w:rsidR="00B603EB" w:rsidRDefault="00B603EB">
      <w:pPr>
        <w:snapToGrid w:val="0"/>
        <w:spacing w:line="440" w:lineRule="exact"/>
        <w:ind w:firstLineChars="200" w:firstLine="420"/>
        <w:textAlignment w:val="baseline"/>
      </w:pPr>
    </w:p>
    <w:p w:rsidR="00B603EB" w:rsidRDefault="00B603EB">
      <w:pPr>
        <w:pStyle w:val="2"/>
      </w:pPr>
    </w:p>
    <w:p w:rsidR="00B603EB" w:rsidRDefault="00B603EB"/>
    <w:p w:rsidR="00B603EB" w:rsidRDefault="00B603EB">
      <w:pPr>
        <w:pStyle w:val="2"/>
      </w:pPr>
    </w:p>
    <w:p w:rsidR="00B603EB" w:rsidRDefault="00B603EB">
      <w:pPr>
        <w:snapToGrid w:val="0"/>
        <w:spacing w:line="440" w:lineRule="exact"/>
        <w:ind w:firstLineChars="200" w:firstLine="420"/>
        <w:textAlignment w:val="baseline"/>
      </w:pPr>
    </w:p>
    <w:p w:rsidR="00B603EB" w:rsidRDefault="00CE33DB">
      <w:pPr>
        <w:pStyle w:val="2"/>
        <w:snapToGrid w:val="0"/>
        <w:spacing w:line="240" w:lineRule="auto"/>
        <w:textAlignment w:val="baseline"/>
        <w:rPr>
          <w:sz w:val="28"/>
          <w:szCs w:val="28"/>
        </w:rPr>
      </w:pPr>
      <w:r>
        <w:rPr>
          <w:sz w:val="28"/>
          <w:szCs w:val="28"/>
        </w:rPr>
        <w:lastRenderedPageBreak/>
        <w:t>8</w:t>
      </w:r>
      <w:r>
        <w:rPr>
          <w:rFonts w:hint="eastAsia"/>
          <w:sz w:val="28"/>
          <w:szCs w:val="28"/>
        </w:rPr>
        <w:t>、劳务工程投标报价清单</w:t>
      </w:r>
    </w:p>
    <w:p w:rsidR="00B603EB" w:rsidRDefault="00CE33DB">
      <w:pPr>
        <w:snapToGrid w:val="0"/>
        <w:spacing w:line="440" w:lineRule="exact"/>
        <w:textAlignment w:val="baseline"/>
        <w:rPr>
          <w:rFonts w:ascii="宋体" w:hAnsi="宋体"/>
          <w:b/>
          <w:sz w:val="24"/>
        </w:rPr>
      </w:pPr>
      <w:r>
        <w:rPr>
          <w:rFonts w:ascii="宋体" w:hAnsi="宋体" w:hint="eastAsia"/>
          <w:sz w:val="24"/>
        </w:rPr>
        <w:t>组号：1                            分组名称：</w:t>
      </w:r>
      <w:r>
        <w:rPr>
          <w:rFonts w:ascii="宋体" w:hAnsi="宋体" w:hint="eastAsia"/>
          <w:b/>
          <w:bCs/>
          <w:sz w:val="24"/>
          <w:u w:val="single"/>
        </w:rPr>
        <w:t>北深泓闸导流墙模</w:t>
      </w:r>
      <w:r>
        <w:rPr>
          <w:rFonts w:ascii="宋体" w:hAnsi="宋体" w:hint="eastAsia"/>
          <w:b/>
          <w:sz w:val="24"/>
          <w:u w:val="single"/>
        </w:rPr>
        <w:t>板及脚手架工程</w:t>
      </w:r>
    </w:p>
    <w:p w:rsidR="00B603EB" w:rsidRDefault="00B603EB">
      <w:pPr>
        <w:pStyle w:val="a5"/>
      </w:pPr>
    </w:p>
    <w:tbl>
      <w:tblPr>
        <w:tblW w:w="8942" w:type="dxa"/>
        <w:jc w:val="center"/>
        <w:tblLook w:val="04A0"/>
      </w:tblPr>
      <w:tblGrid>
        <w:gridCol w:w="740"/>
        <w:gridCol w:w="2115"/>
        <w:gridCol w:w="554"/>
        <w:gridCol w:w="616"/>
        <w:gridCol w:w="846"/>
        <w:gridCol w:w="922"/>
        <w:gridCol w:w="894"/>
        <w:gridCol w:w="878"/>
        <w:gridCol w:w="1377"/>
      </w:tblGrid>
      <w:tr w:rsidR="00B603EB">
        <w:trPr>
          <w:trHeight w:val="765"/>
          <w:jc w:val="center"/>
        </w:trPr>
        <w:tc>
          <w:tcPr>
            <w:tcW w:w="8942" w:type="dxa"/>
            <w:gridSpan w:val="9"/>
            <w:tcBorders>
              <w:top w:val="nil"/>
              <w:left w:val="nil"/>
              <w:bottom w:val="nil"/>
              <w:right w:val="nil"/>
            </w:tcBorders>
            <w:shd w:val="clear" w:color="auto" w:fill="auto"/>
            <w:noWrap/>
            <w:vAlign w:val="center"/>
          </w:tcPr>
          <w:p w:rsidR="00B603EB" w:rsidRDefault="00CE33DB">
            <w:pPr>
              <w:widowControl/>
              <w:jc w:val="center"/>
              <w:rPr>
                <w:rFonts w:ascii="宋体" w:hAnsi="宋体" w:cs="Arial"/>
                <w:b/>
                <w:bCs/>
                <w:color w:val="000000"/>
                <w:kern w:val="0"/>
                <w:sz w:val="32"/>
                <w:szCs w:val="32"/>
              </w:rPr>
            </w:pPr>
            <w:r>
              <w:rPr>
                <w:rFonts w:ascii="宋体" w:hAnsi="宋体" w:cs="Arial" w:hint="eastAsia"/>
                <w:b/>
                <w:bCs/>
                <w:color w:val="000000"/>
                <w:kern w:val="0"/>
                <w:sz w:val="32"/>
                <w:szCs w:val="32"/>
              </w:rPr>
              <w:t>劳务分包模板工程报价清单表</w:t>
            </w:r>
          </w:p>
        </w:tc>
      </w:tr>
      <w:tr w:rsidR="00B603EB">
        <w:trPr>
          <w:trHeight w:val="300"/>
          <w:jc w:val="center"/>
        </w:trPr>
        <w:tc>
          <w:tcPr>
            <w:tcW w:w="4871" w:type="dxa"/>
            <w:gridSpan w:val="5"/>
            <w:tcBorders>
              <w:top w:val="nil"/>
              <w:left w:val="nil"/>
              <w:bottom w:val="nil"/>
              <w:right w:val="nil"/>
            </w:tcBorders>
            <w:shd w:val="clear" w:color="auto" w:fill="auto"/>
            <w:vAlign w:val="center"/>
          </w:tcPr>
          <w:p w:rsidR="00B603EB" w:rsidRDefault="00CE33DB">
            <w:pPr>
              <w:widowControl/>
              <w:jc w:val="left"/>
              <w:textAlignment w:val="center"/>
              <w:rPr>
                <w:rFonts w:ascii="黑体" w:eastAsia="黑体" w:hAnsi="宋体" w:cs="黑体"/>
                <w:color w:val="000000"/>
                <w:szCs w:val="21"/>
              </w:rPr>
            </w:pPr>
            <w:r>
              <w:rPr>
                <w:rFonts w:ascii="黑体" w:eastAsia="黑体" w:hAnsi="宋体" w:cs="黑体" w:hint="eastAsia"/>
                <w:color w:val="000000"/>
                <w:kern w:val="0"/>
                <w:szCs w:val="21"/>
              </w:rPr>
              <w:t>组号1： 模板及脚手架工程</w:t>
            </w:r>
          </w:p>
        </w:tc>
        <w:tc>
          <w:tcPr>
            <w:tcW w:w="4071" w:type="dxa"/>
            <w:gridSpan w:val="4"/>
            <w:tcBorders>
              <w:top w:val="nil"/>
              <w:left w:val="nil"/>
              <w:bottom w:val="nil"/>
              <w:right w:val="nil"/>
            </w:tcBorders>
            <w:shd w:val="clear" w:color="auto" w:fill="auto"/>
            <w:noWrap/>
            <w:vAlign w:val="center"/>
          </w:tcPr>
          <w:p w:rsidR="00B603EB" w:rsidRDefault="00B603EB">
            <w:pPr>
              <w:jc w:val="right"/>
              <w:rPr>
                <w:rFonts w:ascii="黑体" w:eastAsia="黑体" w:hAnsi="宋体" w:cs="黑体"/>
                <w:color w:val="000000"/>
                <w:szCs w:val="21"/>
              </w:rPr>
            </w:pPr>
          </w:p>
        </w:tc>
      </w:tr>
      <w:tr w:rsidR="00B603EB">
        <w:trPr>
          <w:trHeight w:val="300"/>
          <w:jc w:val="center"/>
        </w:trPr>
        <w:tc>
          <w:tcPr>
            <w:tcW w:w="8942" w:type="dxa"/>
            <w:gridSpan w:val="9"/>
            <w:tcBorders>
              <w:top w:val="nil"/>
              <w:left w:val="nil"/>
              <w:bottom w:val="single" w:sz="8" w:space="0" w:color="000000"/>
              <w:right w:val="nil"/>
            </w:tcBorders>
            <w:shd w:val="clear" w:color="auto" w:fill="auto"/>
            <w:vAlign w:val="center"/>
          </w:tcPr>
          <w:p w:rsidR="00B603EB" w:rsidRDefault="00CE33DB">
            <w:pPr>
              <w:widowControl/>
              <w:jc w:val="left"/>
              <w:textAlignment w:val="center"/>
              <w:rPr>
                <w:rFonts w:ascii="黑体" w:eastAsia="黑体" w:hAnsi="宋体" w:cs="黑体"/>
                <w:color w:val="000000"/>
                <w:szCs w:val="21"/>
              </w:rPr>
            </w:pPr>
            <w:r>
              <w:rPr>
                <w:rFonts w:ascii="黑体" w:eastAsia="黑体" w:hAnsi="宋体" w:cs="黑体" w:hint="eastAsia"/>
                <w:color w:val="000000"/>
                <w:kern w:val="0"/>
                <w:szCs w:val="21"/>
              </w:rPr>
              <w:t>工程名称：新沂河海口枢纽南、北深泓闸除险加固工程土建施工及设备安装工程</w:t>
            </w:r>
          </w:p>
        </w:tc>
      </w:tr>
      <w:tr w:rsidR="00B603EB">
        <w:trPr>
          <w:trHeight w:val="750"/>
          <w:jc w:val="center"/>
        </w:trPr>
        <w:tc>
          <w:tcPr>
            <w:tcW w:w="740" w:type="dxa"/>
            <w:tcBorders>
              <w:top w:val="single" w:sz="8" w:space="0" w:color="000000"/>
              <w:left w:val="single" w:sz="8" w:space="0" w:color="000000"/>
              <w:bottom w:val="nil"/>
              <w:right w:val="single" w:sz="4" w:space="0" w:color="000000"/>
            </w:tcBorders>
            <w:shd w:val="clear" w:color="FFFFFF" w:fill="FFFFFF"/>
            <w:vAlign w:val="center"/>
          </w:tcPr>
          <w:p w:rsidR="00B603EB" w:rsidRDefault="00CE33D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序号</w:t>
            </w:r>
          </w:p>
        </w:tc>
        <w:tc>
          <w:tcPr>
            <w:tcW w:w="2115" w:type="dxa"/>
            <w:tcBorders>
              <w:top w:val="single" w:sz="8" w:space="0" w:color="000000"/>
              <w:left w:val="single" w:sz="4" w:space="0" w:color="000000"/>
              <w:bottom w:val="nil"/>
              <w:right w:val="single" w:sz="4" w:space="0" w:color="000000"/>
            </w:tcBorders>
            <w:shd w:val="clear" w:color="FFFFFF" w:fill="FFFFFF"/>
            <w:vAlign w:val="center"/>
          </w:tcPr>
          <w:p w:rsidR="00B603EB" w:rsidRDefault="00CE33D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项目名称</w:t>
            </w:r>
          </w:p>
        </w:tc>
        <w:tc>
          <w:tcPr>
            <w:tcW w:w="554" w:type="dxa"/>
            <w:tcBorders>
              <w:top w:val="single" w:sz="8" w:space="0" w:color="000000"/>
              <w:left w:val="single" w:sz="4" w:space="0" w:color="000000"/>
              <w:bottom w:val="nil"/>
              <w:right w:val="single" w:sz="4" w:space="0" w:color="000000"/>
            </w:tcBorders>
            <w:shd w:val="clear" w:color="FFFFFF" w:fill="FFFFFF"/>
            <w:vAlign w:val="center"/>
          </w:tcPr>
          <w:p w:rsidR="00B603EB" w:rsidRDefault="00CE33DB">
            <w:pPr>
              <w:widowControl/>
              <w:jc w:val="center"/>
              <w:textAlignment w:val="center"/>
              <w:rPr>
                <w:rFonts w:ascii="黑体" w:eastAsia="黑体" w:hAnsi="宋体" w:cs="黑体"/>
                <w:color w:val="000000"/>
                <w:kern w:val="0"/>
                <w:szCs w:val="21"/>
              </w:rPr>
            </w:pPr>
            <w:r>
              <w:rPr>
                <w:rFonts w:ascii="黑体" w:eastAsia="黑体" w:hAnsi="宋体" w:cs="黑体" w:hint="eastAsia"/>
                <w:color w:val="000000"/>
                <w:kern w:val="0"/>
                <w:szCs w:val="21"/>
              </w:rPr>
              <w:t>计量</w:t>
            </w:r>
          </w:p>
          <w:p w:rsidR="00B603EB" w:rsidRDefault="00CE33D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单位</w:t>
            </w:r>
          </w:p>
        </w:tc>
        <w:tc>
          <w:tcPr>
            <w:tcW w:w="616" w:type="dxa"/>
            <w:tcBorders>
              <w:top w:val="single" w:sz="8" w:space="0" w:color="000000"/>
              <w:left w:val="single" w:sz="4" w:space="0" w:color="000000"/>
              <w:bottom w:val="nil"/>
              <w:right w:val="single" w:sz="4" w:space="0" w:color="000000"/>
            </w:tcBorders>
            <w:shd w:val="clear" w:color="FFFFFF" w:fill="FFFFFF"/>
            <w:vAlign w:val="center"/>
          </w:tcPr>
          <w:p w:rsidR="00B603EB" w:rsidRDefault="00CE33DB">
            <w:pPr>
              <w:widowControl/>
              <w:jc w:val="center"/>
              <w:textAlignment w:val="center"/>
              <w:rPr>
                <w:rFonts w:ascii="黑体" w:eastAsia="黑体" w:hAnsi="宋体" w:cs="黑体"/>
                <w:color w:val="000000"/>
                <w:kern w:val="0"/>
                <w:szCs w:val="21"/>
              </w:rPr>
            </w:pPr>
            <w:r>
              <w:rPr>
                <w:rFonts w:ascii="黑体" w:eastAsia="黑体" w:hAnsi="宋体" w:cs="黑体" w:hint="eastAsia"/>
                <w:color w:val="000000"/>
                <w:kern w:val="0"/>
                <w:szCs w:val="21"/>
              </w:rPr>
              <w:t>工程</w:t>
            </w:r>
          </w:p>
          <w:p w:rsidR="00B603EB" w:rsidRDefault="00CE33D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数量</w:t>
            </w:r>
          </w:p>
        </w:tc>
        <w:tc>
          <w:tcPr>
            <w:tcW w:w="846" w:type="dxa"/>
            <w:tcBorders>
              <w:top w:val="single" w:sz="8" w:space="0" w:color="000000"/>
              <w:left w:val="single" w:sz="4" w:space="0" w:color="000000"/>
              <w:bottom w:val="nil"/>
              <w:right w:val="nil"/>
            </w:tcBorders>
            <w:shd w:val="clear" w:color="FFFFFF" w:fill="FFFFFF"/>
            <w:vAlign w:val="center"/>
          </w:tcPr>
          <w:p w:rsidR="00B603EB" w:rsidRDefault="00CE33DB">
            <w:pPr>
              <w:widowControl/>
              <w:jc w:val="center"/>
              <w:textAlignment w:val="center"/>
              <w:rPr>
                <w:rFonts w:ascii="黑体" w:eastAsia="黑体" w:hAnsi="宋体" w:cs="黑体"/>
                <w:color w:val="000000"/>
                <w:kern w:val="0"/>
                <w:szCs w:val="21"/>
              </w:rPr>
            </w:pPr>
            <w:r>
              <w:rPr>
                <w:rFonts w:ascii="黑体" w:eastAsia="黑体" w:hAnsi="宋体" w:cs="黑体" w:hint="eastAsia"/>
                <w:color w:val="000000"/>
                <w:kern w:val="0"/>
                <w:szCs w:val="21"/>
              </w:rPr>
              <w:t>限单价</w:t>
            </w:r>
          </w:p>
          <w:p w:rsidR="00B603EB" w:rsidRDefault="00CE33D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（元）</w:t>
            </w:r>
          </w:p>
        </w:tc>
        <w:tc>
          <w:tcPr>
            <w:tcW w:w="922" w:type="dxa"/>
            <w:tcBorders>
              <w:top w:val="single" w:sz="8" w:space="0" w:color="000000"/>
              <w:left w:val="single" w:sz="4" w:space="0" w:color="000000"/>
              <w:bottom w:val="nil"/>
              <w:right w:val="single" w:sz="4" w:space="0" w:color="000000"/>
            </w:tcBorders>
            <w:shd w:val="clear" w:color="FFFFFF" w:fill="FFFFFF"/>
            <w:vAlign w:val="center"/>
          </w:tcPr>
          <w:p w:rsidR="00B603EB" w:rsidRDefault="00CE33DB">
            <w:pPr>
              <w:widowControl/>
              <w:jc w:val="center"/>
              <w:textAlignment w:val="center"/>
              <w:rPr>
                <w:rFonts w:ascii="黑体" w:eastAsia="黑体" w:hAnsi="宋体" w:cs="黑体"/>
                <w:color w:val="000000"/>
                <w:kern w:val="0"/>
                <w:szCs w:val="21"/>
              </w:rPr>
            </w:pPr>
            <w:r>
              <w:rPr>
                <w:rFonts w:ascii="黑体" w:eastAsia="黑体" w:hAnsi="宋体" w:cs="黑体" w:hint="eastAsia"/>
                <w:color w:val="000000"/>
                <w:kern w:val="0"/>
                <w:szCs w:val="21"/>
              </w:rPr>
              <w:t>限合价</w:t>
            </w:r>
          </w:p>
          <w:p w:rsidR="00B603EB" w:rsidRDefault="00CE33D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（元）</w:t>
            </w:r>
          </w:p>
        </w:tc>
        <w:tc>
          <w:tcPr>
            <w:tcW w:w="894" w:type="dxa"/>
            <w:tcBorders>
              <w:top w:val="single" w:sz="8" w:space="0" w:color="000000"/>
              <w:left w:val="single" w:sz="4" w:space="0" w:color="000000"/>
              <w:bottom w:val="nil"/>
              <w:right w:val="nil"/>
            </w:tcBorders>
            <w:shd w:val="clear" w:color="FFFFFF" w:fill="FFFFFF"/>
            <w:vAlign w:val="center"/>
          </w:tcPr>
          <w:p w:rsidR="00B603EB" w:rsidRDefault="00CE33D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投标单价（元）</w:t>
            </w:r>
          </w:p>
        </w:tc>
        <w:tc>
          <w:tcPr>
            <w:tcW w:w="878" w:type="dxa"/>
            <w:tcBorders>
              <w:top w:val="single" w:sz="8" w:space="0" w:color="000000"/>
              <w:left w:val="single" w:sz="4" w:space="0" w:color="000000"/>
              <w:bottom w:val="nil"/>
              <w:right w:val="nil"/>
            </w:tcBorders>
            <w:shd w:val="clear" w:color="FFFFFF" w:fill="FFFFFF"/>
            <w:vAlign w:val="center"/>
          </w:tcPr>
          <w:p w:rsidR="00B603EB" w:rsidRDefault="00CE33D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投标合价（元）</w:t>
            </w:r>
          </w:p>
        </w:tc>
        <w:tc>
          <w:tcPr>
            <w:tcW w:w="1377" w:type="dxa"/>
            <w:tcBorders>
              <w:top w:val="single" w:sz="8" w:space="0" w:color="000000"/>
              <w:left w:val="single" w:sz="4" w:space="0" w:color="000000"/>
              <w:bottom w:val="nil"/>
              <w:right w:val="single" w:sz="8" w:space="0" w:color="000000"/>
            </w:tcBorders>
            <w:shd w:val="clear" w:color="FFFFFF" w:fill="FFFFFF"/>
            <w:vAlign w:val="center"/>
          </w:tcPr>
          <w:p w:rsidR="00B603EB" w:rsidRDefault="00CE33D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rPr>
              <w:t>备注</w:t>
            </w:r>
          </w:p>
        </w:tc>
      </w:tr>
      <w:tr w:rsidR="00B603EB">
        <w:trPr>
          <w:trHeight w:val="345"/>
          <w:jc w:val="center"/>
        </w:trPr>
        <w:tc>
          <w:tcPr>
            <w:tcW w:w="740" w:type="dxa"/>
            <w:tcBorders>
              <w:top w:val="single" w:sz="4" w:space="0" w:color="000000"/>
              <w:left w:val="single" w:sz="8" w:space="0" w:color="000000"/>
              <w:bottom w:val="single" w:sz="4" w:space="0" w:color="000000"/>
              <w:right w:val="single" w:sz="4" w:space="0" w:color="000000"/>
            </w:tcBorders>
            <w:shd w:val="clear" w:color="auto" w:fill="auto"/>
            <w:vAlign w:val="center"/>
          </w:tcPr>
          <w:p w:rsidR="00B603EB" w:rsidRDefault="00B603EB">
            <w:pPr>
              <w:jc w:val="center"/>
              <w:rPr>
                <w:rFonts w:ascii="宋体" w:hAnsi="宋体" w:cs="宋体"/>
                <w:color w:val="000000"/>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北深泓闸导流墙</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B603EB">
            <w:pPr>
              <w:jc w:val="center"/>
              <w:rPr>
                <w:rFonts w:ascii="宋体" w:hAnsi="宋体" w:cs="宋体"/>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B603EB">
            <w:pPr>
              <w:jc w:val="right"/>
              <w:rPr>
                <w:rFonts w:ascii="宋体" w:hAnsi="宋体" w:cs="宋体"/>
                <w:color w:val="000000"/>
                <w:sz w:val="20"/>
                <w:szCs w:val="20"/>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B603EB">
            <w:pPr>
              <w:jc w:val="center"/>
              <w:rPr>
                <w:rFonts w:ascii="宋体" w:hAnsi="宋体" w:cs="宋体"/>
                <w:color w:val="000000"/>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B603EB">
            <w:pPr>
              <w:jc w:val="right"/>
              <w:rPr>
                <w:rFonts w:ascii="宋体" w:hAnsi="宋体" w:cs="宋体"/>
                <w:color w:val="000000"/>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B603EB">
            <w:pPr>
              <w:jc w:val="right"/>
              <w:rPr>
                <w:rFonts w:ascii="宋体" w:hAnsi="宋体" w:cs="宋体"/>
                <w:color w:val="00000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B603EB">
            <w:pPr>
              <w:jc w:val="right"/>
              <w:rPr>
                <w:rFonts w:ascii="宋体" w:hAnsi="宋体" w:cs="宋体"/>
                <w:color w:val="000000"/>
                <w:sz w:val="20"/>
                <w:szCs w:val="20"/>
              </w:rPr>
            </w:pPr>
          </w:p>
        </w:tc>
        <w:tc>
          <w:tcPr>
            <w:tcW w:w="1377"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3EB" w:rsidRDefault="00B603EB">
            <w:pPr>
              <w:jc w:val="left"/>
              <w:rPr>
                <w:rFonts w:ascii="宋体" w:hAnsi="宋体" w:cs="宋体"/>
                <w:color w:val="000000"/>
                <w:sz w:val="20"/>
                <w:szCs w:val="20"/>
              </w:rPr>
            </w:pPr>
          </w:p>
        </w:tc>
      </w:tr>
      <w:tr w:rsidR="00B603EB">
        <w:trPr>
          <w:trHeight w:val="345"/>
          <w:jc w:val="center"/>
        </w:trPr>
        <w:tc>
          <w:tcPr>
            <w:tcW w:w="740" w:type="dxa"/>
            <w:tcBorders>
              <w:top w:val="single" w:sz="4" w:space="0" w:color="000000"/>
              <w:left w:val="single" w:sz="8" w:space="0" w:color="000000"/>
              <w:bottom w:val="single" w:sz="4" w:space="0" w:color="000000"/>
              <w:right w:val="single" w:sz="4" w:space="0" w:color="000000"/>
            </w:tcBorders>
            <w:shd w:val="clear" w:color="auto" w:fill="FFFF00"/>
            <w:vAlign w:val="center"/>
          </w:tcPr>
          <w:p w:rsidR="00B603EB" w:rsidRDefault="00CE33D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11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603EB" w:rsidRDefault="00CE33D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底部结构</w:t>
            </w:r>
          </w:p>
        </w:tc>
        <w:tc>
          <w:tcPr>
            <w:tcW w:w="55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603EB" w:rsidRDefault="00B603EB">
            <w:pPr>
              <w:jc w:val="center"/>
              <w:rPr>
                <w:rFonts w:ascii="宋体" w:hAnsi="宋体" w:cs="宋体"/>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603EB" w:rsidRDefault="00B603EB">
            <w:pPr>
              <w:jc w:val="right"/>
              <w:rPr>
                <w:rFonts w:ascii="宋体" w:hAnsi="宋体" w:cs="宋体"/>
                <w:color w:val="000000"/>
                <w:sz w:val="20"/>
                <w:szCs w:val="20"/>
              </w:rPr>
            </w:pPr>
          </w:p>
        </w:tc>
        <w:tc>
          <w:tcPr>
            <w:tcW w:w="84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603EB" w:rsidRDefault="00B603EB">
            <w:pPr>
              <w:jc w:val="center"/>
              <w:rPr>
                <w:rFonts w:ascii="宋体" w:hAnsi="宋体" w:cs="宋体"/>
                <w:color w:val="000000"/>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603EB" w:rsidRDefault="00B603EB">
            <w:pPr>
              <w:jc w:val="right"/>
              <w:rPr>
                <w:rFonts w:ascii="宋体" w:hAnsi="宋体" w:cs="宋体"/>
                <w:color w:val="000000"/>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603EB" w:rsidRDefault="00B603EB">
            <w:pPr>
              <w:jc w:val="right"/>
              <w:rPr>
                <w:rFonts w:ascii="宋体" w:hAnsi="宋体" w:cs="宋体"/>
                <w:color w:val="00000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603EB" w:rsidRDefault="00B603EB">
            <w:pPr>
              <w:jc w:val="right"/>
              <w:rPr>
                <w:rFonts w:ascii="宋体" w:hAnsi="宋体" w:cs="宋体"/>
                <w:color w:val="000000"/>
                <w:sz w:val="20"/>
                <w:szCs w:val="20"/>
              </w:rPr>
            </w:pPr>
          </w:p>
        </w:tc>
        <w:tc>
          <w:tcPr>
            <w:tcW w:w="1377" w:type="dxa"/>
            <w:tcBorders>
              <w:top w:val="single" w:sz="4" w:space="0" w:color="000000"/>
              <w:left w:val="single" w:sz="4" w:space="0" w:color="000000"/>
              <w:bottom w:val="single" w:sz="4" w:space="0" w:color="000000"/>
              <w:right w:val="single" w:sz="8" w:space="0" w:color="000000"/>
            </w:tcBorders>
            <w:shd w:val="clear" w:color="auto" w:fill="FFFF00"/>
            <w:vAlign w:val="center"/>
          </w:tcPr>
          <w:p w:rsidR="00B603EB" w:rsidRDefault="00B603EB">
            <w:pPr>
              <w:jc w:val="left"/>
              <w:rPr>
                <w:rFonts w:ascii="宋体" w:hAnsi="宋体" w:cs="宋体"/>
                <w:color w:val="000000"/>
                <w:sz w:val="20"/>
                <w:szCs w:val="20"/>
              </w:rPr>
            </w:pPr>
          </w:p>
        </w:tc>
      </w:tr>
      <w:tr w:rsidR="00B603EB">
        <w:trPr>
          <w:trHeight w:val="345"/>
          <w:jc w:val="center"/>
        </w:trPr>
        <w:tc>
          <w:tcPr>
            <w:tcW w:w="740" w:type="dxa"/>
            <w:tcBorders>
              <w:top w:val="single" w:sz="4" w:space="0" w:color="000000"/>
              <w:left w:val="single" w:sz="8" w:space="0" w:color="000000"/>
              <w:bottom w:val="single" w:sz="4" w:space="0" w:color="000000"/>
              <w:right w:val="single" w:sz="4" w:space="0" w:color="000000"/>
            </w:tcBorders>
            <w:shd w:val="clear" w:color="auto" w:fill="auto"/>
            <w:vAlign w:val="center"/>
          </w:tcPr>
          <w:p w:rsidR="00B603EB" w:rsidRDefault="00B603EB">
            <w:pPr>
              <w:jc w:val="center"/>
              <w:rPr>
                <w:rFonts w:ascii="宋体" w:hAnsi="宋体" w:cs="宋体"/>
                <w:color w:val="000000"/>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垫层</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widowControl/>
              <w:jc w:val="right"/>
              <w:textAlignment w:val="center"/>
              <w:rPr>
                <w:rFonts w:ascii="宋体" w:hAnsi="宋体" w:cs="宋体"/>
                <w:color w:val="000000"/>
                <w:sz w:val="20"/>
                <w:szCs w:val="20"/>
              </w:rPr>
            </w:pPr>
            <w:r>
              <w:rPr>
                <w:rFonts w:ascii="宋体" w:hAnsi="宋体" w:cs="宋体" w:hint="eastAsia"/>
                <w:color w:val="000000"/>
                <w:sz w:val="20"/>
                <w:szCs w:val="20"/>
              </w:rPr>
              <w:t>60</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03EB" w:rsidRDefault="00CE33DB">
            <w:pPr>
              <w:widowControl/>
              <w:jc w:val="center"/>
              <w:textAlignment w:val="center"/>
              <w:rPr>
                <w:rFonts w:ascii="Arial" w:hAnsi="Arial" w:cs="Arial"/>
                <w:color w:val="000000"/>
                <w:sz w:val="20"/>
                <w:szCs w:val="20"/>
              </w:rPr>
            </w:pPr>
            <w:r>
              <w:rPr>
                <w:rFonts w:ascii="Arial" w:hAnsi="Arial" w:cs="Arial" w:hint="eastAsia"/>
                <w:color w:val="000000"/>
                <w:kern w:val="0"/>
                <w:sz w:val="20"/>
                <w:szCs w:val="20"/>
              </w:rPr>
              <w:t>60</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widowControl/>
              <w:jc w:val="center"/>
              <w:textAlignment w:val="center"/>
              <w:rPr>
                <w:rFonts w:ascii="宋体" w:hAnsi="宋体" w:cs="宋体"/>
                <w:color w:val="000000"/>
                <w:sz w:val="20"/>
                <w:szCs w:val="20"/>
              </w:rPr>
            </w:pPr>
            <w:r>
              <w:rPr>
                <w:rFonts w:ascii="宋体" w:hAnsi="宋体" w:cs="宋体" w:hint="eastAsia"/>
                <w:color w:val="000000"/>
                <w:sz w:val="20"/>
                <w:szCs w:val="20"/>
              </w:rPr>
              <w:t>3600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B603EB">
            <w:pPr>
              <w:jc w:val="right"/>
              <w:rPr>
                <w:rFonts w:ascii="宋体" w:hAnsi="宋体" w:cs="宋体"/>
                <w:color w:val="00000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B603EB">
            <w:pPr>
              <w:jc w:val="right"/>
              <w:rPr>
                <w:rFonts w:ascii="宋体" w:hAnsi="宋体" w:cs="宋体"/>
                <w:color w:val="000000"/>
                <w:sz w:val="20"/>
                <w:szCs w:val="20"/>
              </w:rPr>
            </w:pPr>
          </w:p>
        </w:tc>
        <w:tc>
          <w:tcPr>
            <w:tcW w:w="1377"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3EB" w:rsidRDefault="00B603EB">
            <w:pPr>
              <w:jc w:val="left"/>
              <w:rPr>
                <w:rFonts w:ascii="宋体" w:hAnsi="宋体" w:cs="宋体"/>
                <w:color w:val="000000"/>
                <w:sz w:val="20"/>
                <w:szCs w:val="20"/>
              </w:rPr>
            </w:pPr>
          </w:p>
        </w:tc>
      </w:tr>
      <w:tr w:rsidR="00B603EB">
        <w:trPr>
          <w:trHeight w:val="345"/>
          <w:jc w:val="center"/>
        </w:trPr>
        <w:tc>
          <w:tcPr>
            <w:tcW w:w="740" w:type="dxa"/>
            <w:tcBorders>
              <w:top w:val="single" w:sz="4" w:space="0" w:color="000000"/>
              <w:left w:val="single" w:sz="8" w:space="0" w:color="000000"/>
              <w:bottom w:val="single" w:sz="4" w:space="0" w:color="000000"/>
              <w:right w:val="single" w:sz="4" w:space="0" w:color="000000"/>
            </w:tcBorders>
            <w:shd w:val="clear" w:color="auto" w:fill="auto"/>
            <w:vAlign w:val="center"/>
          </w:tcPr>
          <w:p w:rsidR="00B603EB" w:rsidRDefault="00B603EB">
            <w:pPr>
              <w:jc w:val="center"/>
              <w:rPr>
                <w:rFonts w:ascii="宋体" w:hAnsi="宋体" w:cs="宋体"/>
                <w:color w:val="000000"/>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底板</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widowControl/>
              <w:jc w:val="right"/>
              <w:textAlignment w:val="center"/>
              <w:rPr>
                <w:rFonts w:ascii="宋体" w:hAnsi="宋体" w:cs="宋体"/>
                <w:color w:val="000000"/>
                <w:sz w:val="20"/>
                <w:szCs w:val="20"/>
              </w:rPr>
            </w:pPr>
            <w:r>
              <w:rPr>
                <w:rFonts w:ascii="宋体" w:hAnsi="宋体" w:cs="宋体" w:hint="eastAsia"/>
                <w:color w:val="000000"/>
                <w:sz w:val="20"/>
                <w:szCs w:val="20"/>
              </w:rPr>
              <w:t>600</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03EB" w:rsidRDefault="00CE33DB">
            <w:pPr>
              <w:widowControl/>
              <w:jc w:val="center"/>
              <w:textAlignment w:val="center"/>
              <w:rPr>
                <w:rFonts w:ascii="Arial" w:hAnsi="Arial" w:cs="Arial"/>
                <w:color w:val="000000"/>
                <w:sz w:val="20"/>
                <w:szCs w:val="20"/>
              </w:rPr>
            </w:pPr>
            <w:r>
              <w:rPr>
                <w:rFonts w:ascii="Arial" w:hAnsi="Arial" w:cs="Arial" w:hint="eastAsia"/>
                <w:color w:val="000000"/>
                <w:kern w:val="0"/>
                <w:sz w:val="20"/>
                <w:szCs w:val="20"/>
              </w:rPr>
              <w:t>65</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jc w:val="center"/>
              <w:rPr>
                <w:rFonts w:ascii="宋体" w:hAnsi="宋体" w:cs="宋体"/>
                <w:color w:val="000000"/>
                <w:sz w:val="20"/>
                <w:szCs w:val="20"/>
              </w:rPr>
            </w:pPr>
            <w:r>
              <w:rPr>
                <w:rFonts w:ascii="宋体" w:hAnsi="宋体" w:cs="宋体" w:hint="eastAsia"/>
                <w:color w:val="000000"/>
                <w:sz w:val="20"/>
                <w:szCs w:val="20"/>
              </w:rPr>
              <w:t>39000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B603EB">
            <w:pPr>
              <w:jc w:val="right"/>
              <w:rPr>
                <w:rFonts w:ascii="宋体" w:hAnsi="宋体" w:cs="宋体"/>
                <w:color w:val="00000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B603EB">
            <w:pPr>
              <w:jc w:val="right"/>
              <w:rPr>
                <w:rFonts w:ascii="宋体" w:hAnsi="宋体" w:cs="宋体"/>
                <w:color w:val="000000"/>
                <w:sz w:val="20"/>
                <w:szCs w:val="20"/>
              </w:rPr>
            </w:pPr>
          </w:p>
        </w:tc>
        <w:tc>
          <w:tcPr>
            <w:tcW w:w="1377"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3EB" w:rsidRDefault="00B603EB">
            <w:pPr>
              <w:jc w:val="left"/>
              <w:rPr>
                <w:rFonts w:ascii="宋体" w:hAnsi="宋体" w:cs="宋体"/>
                <w:color w:val="000000"/>
                <w:sz w:val="20"/>
                <w:szCs w:val="20"/>
              </w:rPr>
            </w:pPr>
          </w:p>
        </w:tc>
      </w:tr>
      <w:tr w:rsidR="00B603EB">
        <w:trPr>
          <w:trHeight w:val="345"/>
          <w:jc w:val="center"/>
        </w:trPr>
        <w:tc>
          <w:tcPr>
            <w:tcW w:w="740" w:type="dxa"/>
            <w:tcBorders>
              <w:top w:val="single" w:sz="4" w:space="0" w:color="000000"/>
              <w:left w:val="single" w:sz="8" w:space="0" w:color="000000"/>
              <w:bottom w:val="single" w:sz="4" w:space="0" w:color="000000"/>
              <w:right w:val="single" w:sz="4" w:space="0" w:color="000000"/>
            </w:tcBorders>
            <w:shd w:val="clear" w:color="auto" w:fill="FFFF00"/>
            <w:vAlign w:val="center"/>
          </w:tcPr>
          <w:p w:rsidR="00B603EB" w:rsidRDefault="00CE33D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211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603EB" w:rsidRDefault="00CE33D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中上部结构</w:t>
            </w:r>
          </w:p>
        </w:tc>
        <w:tc>
          <w:tcPr>
            <w:tcW w:w="55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603EB" w:rsidRDefault="00B603EB">
            <w:pPr>
              <w:jc w:val="center"/>
              <w:rPr>
                <w:rFonts w:ascii="宋体" w:hAnsi="宋体" w:cs="宋体"/>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603EB" w:rsidRDefault="00B603EB">
            <w:pPr>
              <w:jc w:val="right"/>
              <w:rPr>
                <w:rFonts w:ascii="宋体" w:hAnsi="宋体" w:cs="宋体"/>
                <w:color w:val="000000"/>
                <w:sz w:val="20"/>
                <w:szCs w:val="20"/>
              </w:rPr>
            </w:pPr>
          </w:p>
        </w:tc>
        <w:tc>
          <w:tcPr>
            <w:tcW w:w="846"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rsidR="00B603EB" w:rsidRDefault="00B603EB">
            <w:pPr>
              <w:jc w:val="center"/>
              <w:rPr>
                <w:rFonts w:ascii="Arial" w:hAnsi="Arial" w:cs="Arial"/>
                <w:color w:val="000000"/>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603EB" w:rsidRDefault="00B603EB">
            <w:pPr>
              <w:jc w:val="center"/>
              <w:rPr>
                <w:rFonts w:ascii="宋体" w:hAnsi="宋体" w:cs="宋体"/>
                <w:color w:val="000000"/>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603EB" w:rsidRDefault="00B603EB">
            <w:pPr>
              <w:jc w:val="right"/>
              <w:rPr>
                <w:rFonts w:ascii="宋体" w:hAnsi="宋体" w:cs="宋体"/>
                <w:color w:val="00000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603EB" w:rsidRDefault="00B603EB">
            <w:pPr>
              <w:jc w:val="right"/>
              <w:rPr>
                <w:rFonts w:ascii="宋体" w:hAnsi="宋体" w:cs="宋体"/>
                <w:color w:val="000000"/>
                <w:sz w:val="20"/>
                <w:szCs w:val="20"/>
              </w:rPr>
            </w:pPr>
          </w:p>
        </w:tc>
        <w:tc>
          <w:tcPr>
            <w:tcW w:w="1377" w:type="dxa"/>
            <w:tcBorders>
              <w:top w:val="single" w:sz="4" w:space="0" w:color="000000"/>
              <w:left w:val="single" w:sz="4" w:space="0" w:color="000000"/>
              <w:bottom w:val="single" w:sz="4" w:space="0" w:color="000000"/>
              <w:right w:val="single" w:sz="8" w:space="0" w:color="000000"/>
            </w:tcBorders>
            <w:shd w:val="clear" w:color="auto" w:fill="FFFF00"/>
            <w:vAlign w:val="center"/>
          </w:tcPr>
          <w:p w:rsidR="00B603EB" w:rsidRDefault="00B603EB">
            <w:pPr>
              <w:jc w:val="left"/>
              <w:rPr>
                <w:rFonts w:ascii="宋体" w:hAnsi="宋体" w:cs="宋体"/>
                <w:color w:val="000000"/>
                <w:sz w:val="20"/>
                <w:szCs w:val="20"/>
              </w:rPr>
            </w:pPr>
          </w:p>
        </w:tc>
      </w:tr>
      <w:tr w:rsidR="00B603EB">
        <w:trPr>
          <w:trHeight w:val="373"/>
          <w:jc w:val="center"/>
        </w:trPr>
        <w:tc>
          <w:tcPr>
            <w:tcW w:w="740" w:type="dxa"/>
            <w:tcBorders>
              <w:top w:val="single" w:sz="4" w:space="0" w:color="000000"/>
              <w:left w:val="single" w:sz="8" w:space="0" w:color="000000"/>
              <w:bottom w:val="single" w:sz="4" w:space="0" w:color="000000"/>
              <w:right w:val="single" w:sz="4" w:space="0" w:color="000000"/>
            </w:tcBorders>
            <w:shd w:val="clear" w:color="auto" w:fill="auto"/>
            <w:vAlign w:val="center"/>
          </w:tcPr>
          <w:p w:rsidR="00B603EB" w:rsidRDefault="00B603EB">
            <w:pPr>
              <w:jc w:val="center"/>
              <w:rPr>
                <w:rFonts w:ascii="宋体" w:hAnsi="宋体" w:cs="宋体"/>
                <w:color w:val="000000"/>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导流墙、扶壁</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widowControl/>
              <w:jc w:val="right"/>
              <w:textAlignment w:val="center"/>
              <w:rPr>
                <w:rFonts w:ascii="宋体" w:hAnsi="宋体" w:cs="宋体"/>
                <w:color w:val="000000"/>
                <w:sz w:val="20"/>
                <w:szCs w:val="20"/>
              </w:rPr>
            </w:pPr>
            <w:r>
              <w:rPr>
                <w:rFonts w:ascii="宋体" w:hAnsi="宋体" w:cs="宋体" w:hint="eastAsia"/>
                <w:color w:val="000000"/>
                <w:sz w:val="20"/>
                <w:szCs w:val="20"/>
              </w:rPr>
              <w:t>7000</w:t>
            </w:r>
          </w:p>
        </w:tc>
        <w:tc>
          <w:tcPr>
            <w:tcW w:w="84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603EB" w:rsidRDefault="00CE33DB">
            <w:pPr>
              <w:widowControl/>
              <w:jc w:val="center"/>
              <w:textAlignment w:val="center"/>
              <w:rPr>
                <w:rFonts w:ascii="Arial" w:hAnsi="Arial" w:cs="Arial"/>
                <w:color w:val="000000"/>
                <w:sz w:val="20"/>
                <w:szCs w:val="20"/>
              </w:rPr>
            </w:pPr>
            <w:r>
              <w:rPr>
                <w:rFonts w:ascii="Arial" w:hAnsi="Arial" w:cs="Arial" w:hint="eastAsia"/>
                <w:color w:val="000000"/>
                <w:kern w:val="0"/>
                <w:sz w:val="20"/>
                <w:szCs w:val="20"/>
              </w:rPr>
              <w:t>95</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widowControl/>
              <w:jc w:val="center"/>
              <w:textAlignment w:val="center"/>
              <w:rPr>
                <w:rFonts w:ascii="宋体" w:hAnsi="宋体" w:cs="宋体"/>
                <w:color w:val="000000"/>
                <w:sz w:val="20"/>
                <w:szCs w:val="20"/>
              </w:rPr>
            </w:pPr>
            <w:r>
              <w:rPr>
                <w:rFonts w:ascii="宋体" w:hAnsi="宋体" w:cs="宋体" w:hint="eastAsia"/>
                <w:color w:val="000000"/>
                <w:sz w:val="20"/>
                <w:szCs w:val="20"/>
              </w:rPr>
              <w:t>665000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B603EB">
            <w:pPr>
              <w:jc w:val="right"/>
              <w:rPr>
                <w:rFonts w:ascii="宋体" w:hAnsi="宋体" w:cs="宋体"/>
                <w:color w:val="00000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B603EB">
            <w:pPr>
              <w:jc w:val="right"/>
              <w:rPr>
                <w:rFonts w:ascii="宋体" w:hAnsi="宋体" w:cs="宋体"/>
                <w:color w:val="000000"/>
                <w:sz w:val="20"/>
                <w:szCs w:val="20"/>
              </w:rPr>
            </w:pPr>
          </w:p>
        </w:tc>
        <w:tc>
          <w:tcPr>
            <w:tcW w:w="1377"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3EB" w:rsidRDefault="00B603EB">
            <w:pPr>
              <w:jc w:val="left"/>
              <w:rPr>
                <w:rFonts w:ascii="宋体" w:hAnsi="宋体" w:cs="宋体"/>
                <w:color w:val="000000"/>
                <w:sz w:val="20"/>
                <w:szCs w:val="20"/>
              </w:rPr>
            </w:pPr>
          </w:p>
        </w:tc>
      </w:tr>
      <w:tr w:rsidR="00B603EB">
        <w:trPr>
          <w:trHeight w:val="345"/>
          <w:jc w:val="center"/>
        </w:trPr>
        <w:tc>
          <w:tcPr>
            <w:tcW w:w="740" w:type="dxa"/>
            <w:tcBorders>
              <w:top w:val="single" w:sz="4" w:space="0" w:color="000000"/>
              <w:left w:val="single" w:sz="8" w:space="0" w:color="000000"/>
              <w:bottom w:val="single" w:sz="4" w:space="0" w:color="000000"/>
              <w:right w:val="single" w:sz="4" w:space="0" w:color="000000"/>
            </w:tcBorders>
            <w:shd w:val="clear" w:color="auto" w:fill="FFFF00"/>
            <w:vAlign w:val="center"/>
          </w:tcPr>
          <w:p w:rsidR="00B603EB" w:rsidRDefault="00CE33D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2115"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603EB" w:rsidRDefault="00CE33D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其他</w:t>
            </w:r>
          </w:p>
        </w:tc>
        <w:tc>
          <w:tcPr>
            <w:tcW w:w="55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603EB" w:rsidRDefault="00B603EB">
            <w:pPr>
              <w:jc w:val="center"/>
              <w:rPr>
                <w:rFonts w:ascii="宋体" w:hAnsi="宋体" w:cs="宋体"/>
                <w:color w:val="000000"/>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603EB" w:rsidRDefault="00B603EB">
            <w:pPr>
              <w:jc w:val="right"/>
              <w:rPr>
                <w:rFonts w:ascii="宋体" w:hAnsi="宋体" w:cs="宋体"/>
                <w:color w:val="000000"/>
                <w:sz w:val="20"/>
                <w:szCs w:val="20"/>
              </w:rPr>
            </w:pPr>
          </w:p>
        </w:tc>
        <w:tc>
          <w:tcPr>
            <w:tcW w:w="846" w:type="dxa"/>
            <w:tcBorders>
              <w:top w:val="single" w:sz="4" w:space="0" w:color="000000"/>
              <w:left w:val="single" w:sz="4" w:space="0" w:color="000000"/>
              <w:bottom w:val="single" w:sz="4" w:space="0" w:color="000000"/>
              <w:right w:val="single" w:sz="4" w:space="0" w:color="000000"/>
            </w:tcBorders>
            <w:shd w:val="clear" w:color="auto" w:fill="FFFF00"/>
            <w:noWrap/>
            <w:vAlign w:val="center"/>
          </w:tcPr>
          <w:p w:rsidR="00B603EB" w:rsidRDefault="00B603EB">
            <w:pPr>
              <w:jc w:val="center"/>
              <w:rPr>
                <w:rFonts w:ascii="Arial" w:hAnsi="Arial" w:cs="Arial"/>
                <w:color w:val="000000"/>
                <w:sz w:val="20"/>
                <w:szCs w:val="20"/>
              </w:rPr>
            </w:pPr>
          </w:p>
        </w:tc>
        <w:tc>
          <w:tcPr>
            <w:tcW w:w="922"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603EB" w:rsidRDefault="00B603EB">
            <w:pPr>
              <w:jc w:val="center"/>
              <w:rPr>
                <w:rFonts w:ascii="宋体" w:hAnsi="宋体" w:cs="宋体"/>
                <w:color w:val="000000"/>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603EB" w:rsidRDefault="00B603EB">
            <w:pPr>
              <w:jc w:val="right"/>
              <w:rPr>
                <w:rFonts w:ascii="宋体" w:hAnsi="宋体" w:cs="宋体"/>
                <w:color w:val="00000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B603EB" w:rsidRDefault="00B603EB">
            <w:pPr>
              <w:jc w:val="right"/>
              <w:rPr>
                <w:rFonts w:ascii="宋体" w:hAnsi="宋体" w:cs="宋体"/>
                <w:color w:val="000000"/>
                <w:sz w:val="20"/>
                <w:szCs w:val="20"/>
              </w:rPr>
            </w:pPr>
          </w:p>
        </w:tc>
        <w:tc>
          <w:tcPr>
            <w:tcW w:w="1377" w:type="dxa"/>
            <w:tcBorders>
              <w:top w:val="single" w:sz="4" w:space="0" w:color="000000"/>
              <w:left w:val="single" w:sz="4" w:space="0" w:color="000000"/>
              <w:bottom w:val="single" w:sz="4" w:space="0" w:color="000000"/>
              <w:right w:val="single" w:sz="8" w:space="0" w:color="000000"/>
            </w:tcBorders>
            <w:shd w:val="clear" w:color="auto" w:fill="FFFF00"/>
            <w:vAlign w:val="center"/>
          </w:tcPr>
          <w:p w:rsidR="00B603EB" w:rsidRDefault="00B603EB">
            <w:pPr>
              <w:jc w:val="left"/>
              <w:rPr>
                <w:rFonts w:ascii="宋体" w:hAnsi="宋体" w:cs="宋体"/>
                <w:color w:val="000000"/>
                <w:sz w:val="20"/>
                <w:szCs w:val="20"/>
              </w:rPr>
            </w:pPr>
          </w:p>
        </w:tc>
      </w:tr>
      <w:tr w:rsidR="00B603EB">
        <w:trPr>
          <w:trHeight w:val="345"/>
          <w:jc w:val="center"/>
        </w:trPr>
        <w:tc>
          <w:tcPr>
            <w:tcW w:w="740" w:type="dxa"/>
            <w:tcBorders>
              <w:top w:val="single" w:sz="4" w:space="0" w:color="000000"/>
              <w:left w:val="single" w:sz="8" w:space="0" w:color="000000"/>
              <w:bottom w:val="single" w:sz="4" w:space="0" w:color="000000"/>
              <w:right w:val="single" w:sz="4" w:space="0" w:color="000000"/>
            </w:tcBorders>
            <w:shd w:val="clear" w:color="auto" w:fill="auto"/>
            <w:vAlign w:val="center"/>
          </w:tcPr>
          <w:p w:rsidR="00B603EB" w:rsidRDefault="00B603EB">
            <w:pPr>
              <w:jc w:val="center"/>
              <w:rPr>
                <w:rFonts w:ascii="宋体" w:hAnsi="宋体" w:cs="宋体"/>
                <w:color w:val="000000"/>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widowControl/>
              <w:textAlignment w:val="center"/>
              <w:rPr>
                <w:rFonts w:ascii="宋体" w:hAnsi="宋体" w:cs="宋体"/>
                <w:b/>
                <w:bCs/>
                <w:color w:val="000000"/>
                <w:sz w:val="20"/>
                <w:szCs w:val="20"/>
              </w:rPr>
            </w:pPr>
            <w:r>
              <w:rPr>
                <w:rFonts w:ascii="宋体" w:hAnsi="宋体" w:cs="宋体" w:hint="eastAsia"/>
                <w:b/>
                <w:bCs/>
                <w:color w:val="000000"/>
                <w:kern w:val="0"/>
                <w:sz w:val="20"/>
                <w:szCs w:val="20"/>
              </w:rPr>
              <w:t>仓面及总跳</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400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4800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B603EB">
            <w:pPr>
              <w:jc w:val="right"/>
              <w:rPr>
                <w:rFonts w:ascii="宋体" w:hAnsi="宋体" w:cs="宋体"/>
                <w:color w:val="00000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B603EB">
            <w:pPr>
              <w:jc w:val="right"/>
              <w:rPr>
                <w:rFonts w:ascii="宋体" w:hAnsi="宋体" w:cs="宋体"/>
                <w:color w:val="000000"/>
                <w:sz w:val="20"/>
                <w:szCs w:val="20"/>
              </w:rPr>
            </w:pPr>
          </w:p>
        </w:tc>
        <w:tc>
          <w:tcPr>
            <w:tcW w:w="1377"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3EB" w:rsidRDefault="00B603EB">
            <w:pPr>
              <w:jc w:val="left"/>
              <w:rPr>
                <w:rFonts w:ascii="宋体" w:hAnsi="宋体" w:cs="宋体"/>
                <w:color w:val="000000"/>
                <w:sz w:val="20"/>
                <w:szCs w:val="20"/>
              </w:rPr>
            </w:pPr>
          </w:p>
        </w:tc>
      </w:tr>
      <w:tr w:rsidR="00B603EB">
        <w:trPr>
          <w:trHeight w:val="345"/>
          <w:jc w:val="center"/>
        </w:trPr>
        <w:tc>
          <w:tcPr>
            <w:tcW w:w="740" w:type="dxa"/>
            <w:tcBorders>
              <w:top w:val="single" w:sz="4" w:space="0" w:color="000000"/>
              <w:left w:val="single" w:sz="8" w:space="0" w:color="000000"/>
              <w:bottom w:val="single" w:sz="4" w:space="0" w:color="000000"/>
              <w:right w:val="single" w:sz="4" w:space="0" w:color="000000"/>
            </w:tcBorders>
            <w:shd w:val="clear" w:color="auto" w:fill="auto"/>
            <w:vAlign w:val="center"/>
          </w:tcPr>
          <w:p w:rsidR="00B603EB" w:rsidRDefault="00B603EB">
            <w:pPr>
              <w:jc w:val="center"/>
              <w:rPr>
                <w:rFonts w:ascii="宋体" w:hAnsi="宋体" w:cs="宋体"/>
                <w:color w:val="000000"/>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widowControl/>
              <w:textAlignment w:val="center"/>
              <w:rPr>
                <w:rFonts w:ascii="宋体" w:hAnsi="宋体" w:cs="宋体"/>
                <w:b/>
                <w:bCs/>
                <w:color w:val="000000"/>
                <w:sz w:val="20"/>
                <w:szCs w:val="20"/>
              </w:rPr>
            </w:pPr>
            <w:r>
              <w:rPr>
                <w:rFonts w:ascii="宋体" w:hAnsi="宋体" w:cs="宋体" w:hint="eastAsia"/>
                <w:b/>
                <w:bCs/>
                <w:color w:val="000000"/>
                <w:kern w:val="0"/>
                <w:sz w:val="20"/>
                <w:szCs w:val="20"/>
              </w:rPr>
              <w:t>安全网挂设</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m2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800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2400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B603EB">
            <w:pPr>
              <w:jc w:val="right"/>
              <w:rPr>
                <w:rFonts w:ascii="宋体" w:hAnsi="宋体" w:cs="宋体"/>
                <w:color w:val="00000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B603EB">
            <w:pPr>
              <w:jc w:val="right"/>
              <w:rPr>
                <w:rFonts w:ascii="宋体" w:hAnsi="宋体" w:cs="宋体"/>
                <w:color w:val="000000"/>
                <w:sz w:val="20"/>
                <w:szCs w:val="20"/>
              </w:rPr>
            </w:pPr>
          </w:p>
        </w:tc>
        <w:tc>
          <w:tcPr>
            <w:tcW w:w="1377"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3EB" w:rsidRDefault="00B603EB">
            <w:pPr>
              <w:jc w:val="left"/>
              <w:rPr>
                <w:rFonts w:ascii="宋体" w:hAnsi="宋体" w:cs="宋体"/>
                <w:color w:val="000000"/>
                <w:sz w:val="20"/>
                <w:szCs w:val="20"/>
              </w:rPr>
            </w:pPr>
          </w:p>
        </w:tc>
      </w:tr>
      <w:tr w:rsidR="00B603EB">
        <w:trPr>
          <w:trHeight w:val="345"/>
          <w:jc w:val="center"/>
        </w:trPr>
        <w:tc>
          <w:tcPr>
            <w:tcW w:w="740" w:type="dxa"/>
            <w:tcBorders>
              <w:top w:val="single" w:sz="4" w:space="0" w:color="000000"/>
              <w:left w:val="single" w:sz="8" w:space="0" w:color="000000"/>
              <w:bottom w:val="single" w:sz="4" w:space="0" w:color="000000"/>
              <w:right w:val="single" w:sz="4" w:space="0" w:color="000000"/>
            </w:tcBorders>
            <w:shd w:val="clear" w:color="auto" w:fill="auto"/>
            <w:vAlign w:val="center"/>
          </w:tcPr>
          <w:p w:rsidR="00B603EB" w:rsidRDefault="00B603EB">
            <w:pPr>
              <w:jc w:val="center"/>
              <w:rPr>
                <w:rFonts w:ascii="宋体" w:hAnsi="宋体" w:cs="宋体"/>
                <w:color w:val="000000"/>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木工人员零星杂工</w:t>
            </w:r>
          </w:p>
        </w:tc>
        <w:tc>
          <w:tcPr>
            <w:tcW w:w="5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工时</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widowControl/>
              <w:jc w:val="right"/>
              <w:textAlignment w:val="center"/>
              <w:rPr>
                <w:rFonts w:ascii="宋体" w:hAnsi="宋体" w:cs="宋体"/>
                <w:color w:val="000000"/>
                <w:sz w:val="20"/>
                <w:szCs w:val="20"/>
              </w:rPr>
            </w:pPr>
            <w:r>
              <w:rPr>
                <w:rFonts w:ascii="宋体" w:hAnsi="宋体" w:cs="宋体" w:hint="eastAsia"/>
                <w:color w:val="000000"/>
                <w:kern w:val="0"/>
                <w:sz w:val="20"/>
                <w:szCs w:val="20"/>
              </w:rPr>
              <w:t>500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CE33D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12500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B603EB">
            <w:pPr>
              <w:jc w:val="right"/>
              <w:rPr>
                <w:rFonts w:ascii="宋体" w:hAnsi="宋体" w:cs="宋体"/>
                <w:color w:val="000000"/>
                <w:sz w:val="20"/>
                <w:szCs w:val="20"/>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3EB" w:rsidRDefault="00B603EB">
            <w:pPr>
              <w:jc w:val="right"/>
              <w:rPr>
                <w:rFonts w:ascii="宋体" w:hAnsi="宋体" w:cs="宋体"/>
                <w:color w:val="000000"/>
                <w:sz w:val="20"/>
                <w:szCs w:val="20"/>
              </w:rPr>
            </w:pPr>
          </w:p>
        </w:tc>
        <w:tc>
          <w:tcPr>
            <w:tcW w:w="1377" w:type="dxa"/>
            <w:tcBorders>
              <w:top w:val="single" w:sz="4" w:space="0" w:color="000000"/>
              <w:left w:val="single" w:sz="4" w:space="0" w:color="000000"/>
              <w:bottom w:val="single" w:sz="4" w:space="0" w:color="000000"/>
              <w:right w:val="single" w:sz="8" w:space="0" w:color="000000"/>
            </w:tcBorders>
            <w:shd w:val="clear" w:color="auto" w:fill="auto"/>
            <w:vAlign w:val="center"/>
          </w:tcPr>
          <w:p w:rsidR="00B603EB" w:rsidRDefault="00B603EB">
            <w:pPr>
              <w:jc w:val="left"/>
              <w:rPr>
                <w:rFonts w:ascii="宋体" w:hAnsi="宋体" w:cs="宋体"/>
                <w:color w:val="000000"/>
                <w:sz w:val="20"/>
                <w:szCs w:val="20"/>
              </w:rPr>
            </w:pPr>
          </w:p>
        </w:tc>
      </w:tr>
      <w:tr w:rsidR="00B603EB">
        <w:trPr>
          <w:trHeight w:val="345"/>
          <w:jc w:val="center"/>
        </w:trPr>
        <w:tc>
          <w:tcPr>
            <w:tcW w:w="740" w:type="dxa"/>
            <w:tcBorders>
              <w:top w:val="single" w:sz="4" w:space="0" w:color="000000"/>
              <w:left w:val="single" w:sz="8" w:space="0" w:color="000000"/>
              <w:bottom w:val="single" w:sz="8" w:space="0" w:color="000000"/>
              <w:right w:val="single" w:sz="4" w:space="0" w:color="000000"/>
            </w:tcBorders>
            <w:shd w:val="clear" w:color="auto" w:fill="auto"/>
          </w:tcPr>
          <w:p w:rsidR="00B603EB" w:rsidRDefault="00B603EB">
            <w:pPr>
              <w:jc w:val="left"/>
              <w:rPr>
                <w:rFonts w:ascii="宋体" w:hAnsi="宋体" w:cs="宋体"/>
                <w:color w:val="000000"/>
                <w:sz w:val="20"/>
                <w:szCs w:val="20"/>
              </w:rPr>
            </w:pPr>
          </w:p>
        </w:tc>
        <w:tc>
          <w:tcPr>
            <w:tcW w:w="2115" w:type="dxa"/>
            <w:tcBorders>
              <w:top w:val="single" w:sz="4" w:space="0" w:color="000000"/>
              <w:left w:val="single" w:sz="4" w:space="0" w:color="000000"/>
              <w:bottom w:val="single" w:sz="8" w:space="0" w:color="000000"/>
              <w:right w:val="single" w:sz="4" w:space="0" w:color="000000"/>
            </w:tcBorders>
            <w:shd w:val="clear" w:color="auto" w:fill="auto"/>
            <w:vAlign w:val="center"/>
          </w:tcPr>
          <w:p w:rsidR="00B603EB" w:rsidRDefault="00CE33D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554" w:type="dxa"/>
            <w:tcBorders>
              <w:top w:val="single" w:sz="4" w:space="0" w:color="000000"/>
              <w:left w:val="single" w:sz="4" w:space="0" w:color="000000"/>
              <w:bottom w:val="single" w:sz="8" w:space="0" w:color="000000"/>
              <w:right w:val="single" w:sz="4" w:space="0" w:color="000000"/>
            </w:tcBorders>
            <w:shd w:val="clear" w:color="auto" w:fill="auto"/>
          </w:tcPr>
          <w:p w:rsidR="00B603EB" w:rsidRDefault="00B603EB">
            <w:pPr>
              <w:jc w:val="left"/>
              <w:rPr>
                <w:rFonts w:ascii="宋体" w:hAnsi="宋体" w:cs="宋体"/>
                <w:color w:val="000000"/>
                <w:sz w:val="20"/>
                <w:szCs w:val="20"/>
              </w:rPr>
            </w:pPr>
          </w:p>
        </w:tc>
        <w:tc>
          <w:tcPr>
            <w:tcW w:w="616" w:type="dxa"/>
            <w:tcBorders>
              <w:top w:val="single" w:sz="4" w:space="0" w:color="000000"/>
              <w:left w:val="single" w:sz="4" w:space="0" w:color="000000"/>
              <w:bottom w:val="single" w:sz="8" w:space="0" w:color="000000"/>
              <w:right w:val="single" w:sz="4" w:space="0" w:color="000000"/>
            </w:tcBorders>
            <w:shd w:val="clear" w:color="auto" w:fill="auto"/>
            <w:vAlign w:val="center"/>
          </w:tcPr>
          <w:p w:rsidR="00B603EB" w:rsidRDefault="00B603EB">
            <w:pPr>
              <w:jc w:val="right"/>
              <w:rPr>
                <w:rFonts w:ascii="宋体" w:hAnsi="宋体" w:cs="宋体"/>
                <w:color w:val="000000"/>
                <w:sz w:val="20"/>
                <w:szCs w:val="20"/>
              </w:rPr>
            </w:pPr>
          </w:p>
        </w:tc>
        <w:tc>
          <w:tcPr>
            <w:tcW w:w="846" w:type="dxa"/>
            <w:tcBorders>
              <w:top w:val="single" w:sz="4" w:space="0" w:color="000000"/>
              <w:left w:val="single" w:sz="4" w:space="0" w:color="000000"/>
              <w:bottom w:val="single" w:sz="8" w:space="0" w:color="000000"/>
              <w:right w:val="single" w:sz="4" w:space="0" w:color="000000"/>
            </w:tcBorders>
            <w:shd w:val="clear" w:color="auto" w:fill="auto"/>
            <w:vAlign w:val="center"/>
          </w:tcPr>
          <w:p w:rsidR="00B603EB" w:rsidRDefault="00B603EB">
            <w:pPr>
              <w:jc w:val="center"/>
              <w:rPr>
                <w:rFonts w:ascii="宋体" w:hAnsi="宋体" w:cs="宋体"/>
                <w:color w:val="000000"/>
                <w:sz w:val="20"/>
                <w:szCs w:val="20"/>
              </w:rPr>
            </w:pPr>
          </w:p>
        </w:tc>
        <w:tc>
          <w:tcPr>
            <w:tcW w:w="922" w:type="dxa"/>
            <w:tcBorders>
              <w:top w:val="single" w:sz="4" w:space="0" w:color="000000"/>
              <w:left w:val="single" w:sz="4" w:space="0" w:color="000000"/>
              <w:bottom w:val="single" w:sz="8" w:space="0" w:color="000000"/>
              <w:right w:val="single" w:sz="4" w:space="0" w:color="000000"/>
            </w:tcBorders>
            <w:shd w:val="clear" w:color="auto" w:fill="auto"/>
            <w:vAlign w:val="center"/>
          </w:tcPr>
          <w:p w:rsidR="00B603EB" w:rsidRDefault="00CE33DB">
            <w:pPr>
              <w:widowControl/>
              <w:jc w:val="center"/>
              <w:textAlignment w:val="center"/>
              <w:rPr>
                <w:rFonts w:ascii="宋体" w:hAnsi="宋体" w:cs="宋体"/>
                <w:b/>
                <w:bCs/>
                <w:color w:val="000000"/>
                <w:sz w:val="20"/>
                <w:szCs w:val="20"/>
              </w:rPr>
            </w:pPr>
            <w:r>
              <w:rPr>
                <w:rFonts w:ascii="宋体" w:hAnsi="宋体" w:cs="宋体" w:hint="eastAsia"/>
                <w:b/>
                <w:bCs/>
                <w:color w:val="000000"/>
                <w:sz w:val="20"/>
                <w:szCs w:val="20"/>
              </w:rPr>
              <w:t>727300</w:t>
            </w:r>
          </w:p>
        </w:tc>
        <w:tc>
          <w:tcPr>
            <w:tcW w:w="894" w:type="dxa"/>
            <w:tcBorders>
              <w:top w:val="single" w:sz="4" w:space="0" w:color="000000"/>
              <w:left w:val="single" w:sz="4" w:space="0" w:color="000000"/>
              <w:bottom w:val="single" w:sz="8" w:space="0" w:color="000000"/>
              <w:right w:val="single" w:sz="4" w:space="0" w:color="000000"/>
            </w:tcBorders>
            <w:shd w:val="clear" w:color="auto" w:fill="auto"/>
            <w:vAlign w:val="center"/>
          </w:tcPr>
          <w:p w:rsidR="00B603EB" w:rsidRDefault="00B603EB">
            <w:pPr>
              <w:jc w:val="right"/>
              <w:rPr>
                <w:rFonts w:ascii="宋体" w:hAnsi="宋体" w:cs="宋体"/>
                <w:color w:val="000000"/>
                <w:sz w:val="20"/>
                <w:szCs w:val="20"/>
              </w:rPr>
            </w:pPr>
          </w:p>
        </w:tc>
        <w:tc>
          <w:tcPr>
            <w:tcW w:w="878" w:type="dxa"/>
            <w:tcBorders>
              <w:top w:val="single" w:sz="4" w:space="0" w:color="000000"/>
              <w:left w:val="single" w:sz="4" w:space="0" w:color="000000"/>
              <w:bottom w:val="single" w:sz="8" w:space="0" w:color="000000"/>
              <w:right w:val="single" w:sz="4" w:space="0" w:color="000000"/>
            </w:tcBorders>
            <w:shd w:val="clear" w:color="auto" w:fill="auto"/>
            <w:vAlign w:val="center"/>
          </w:tcPr>
          <w:p w:rsidR="00B603EB" w:rsidRDefault="00B603EB">
            <w:pPr>
              <w:jc w:val="right"/>
              <w:rPr>
                <w:rFonts w:ascii="宋体" w:hAnsi="宋体" w:cs="宋体"/>
                <w:color w:val="000000"/>
                <w:sz w:val="20"/>
                <w:szCs w:val="20"/>
              </w:rPr>
            </w:pPr>
          </w:p>
        </w:tc>
        <w:tc>
          <w:tcPr>
            <w:tcW w:w="1377" w:type="dxa"/>
            <w:tcBorders>
              <w:top w:val="single" w:sz="4" w:space="0" w:color="000000"/>
              <w:left w:val="single" w:sz="4" w:space="0" w:color="000000"/>
              <w:bottom w:val="single" w:sz="8" w:space="0" w:color="000000"/>
              <w:right w:val="single" w:sz="8" w:space="0" w:color="000000"/>
            </w:tcBorders>
            <w:shd w:val="clear" w:color="auto" w:fill="auto"/>
          </w:tcPr>
          <w:p w:rsidR="00B603EB" w:rsidRDefault="00B603EB">
            <w:pPr>
              <w:jc w:val="left"/>
              <w:rPr>
                <w:rFonts w:ascii="宋体" w:hAnsi="宋体" w:cs="宋体"/>
                <w:color w:val="000000"/>
                <w:sz w:val="20"/>
                <w:szCs w:val="20"/>
              </w:rPr>
            </w:pPr>
          </w:p>
        </w:tc>
      </w:tr>
      <w:tr w:rsidR="00B603EB">
        <w:trPr>
          <w:trHeight w:val="1110"/>
          <w:jc w:val="center"/>
        </w:trPr>
        <w:tc>
          <w:tcPr>
            <w:tcW w:w="8942" w:type="dxa"/>
            <w:gridSpan w:val="9"/>
            <w:tcBorders>
              <w:top w:val="single" w:sz="8" w:space="0" w:color="000000"/>
              <w:left w:val="nil"/>
              <w:bottom w:val="nil"/>
              <w:right w:val="nil"/>
            </w:tcBorders>
            <w:shd w:val="clear" w:color="auto" w:fill="auto"/>
            <w:vAlign w:val="center"/>
          </w:tcPr>
          <w:p w:rsidR="00B603EB" w:rsidRDefault="00CE33DB">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说明：1、以上限价参照江苏省水利建设工程有限公司内部定额，施工中有未涉及的项目，价格参照公司内部定额。</w:t>
            </w:r>
          </w:p>
          <w:p w:rsidR="00B603EB" w:rsidRDefault="00B603EB">
            <w:pPr>
              <w:widowControl/>
              <w:jc w:val="left"/>
              <w:textAlignment w:val="center"/>
              <w:rPr>
                <w:rFonts w:ascii="宋体" w:hAnsi="宋体" w:cs="宋体"/>
                <w:color w:val="000000"/>
                <w:sz w:val="20"/>
                <w:szCs w:val="20"/>
              </w:rPr>
            </w:pPr>
          </w:p>
        </w:tc>
      </w:tr>
    </w:tbl>
    <w:p w:rsidR="00B603EB" w:rsidRDefault="00CE33DB">
      <w:pPr>
        <w:pStyle w:val="2"/>
        <w:snapToGrid w:val="0"/>
        <w:spacing w:line="440" w:lineRule="exact"/>
        <w:textAlignment w:val="baseline"/>
        <w:rPr>
          <w:sz w:val="28"/>
          <w:szCs w:val="28"/>
        </w:rPr>
      </w:pPr>
      <w:r>
        <w:rPr>
          <w:rFonts w:hint="eastAsia"/>
          <w:sz w:val="28"/>
          <w:szCs w:val="28"/>
        </w:rPr>
        <w:t>9</w:t>
      </w:r>
      <w:r>
        <w:rPr>
          <w:rFonts w:hint="eastAsia"/>
          <w:sz w:val="28"/>
          <w:szCs w:val="28"/>
        </w:rPr>
        <w:t>、其它事项</w:t>
      </w:r>
    </w:p>
    <w:p w:rsidR="00B603EB" w:rsidRDefault="00CE33DB">
      <w:pPr>
        <w:adjustRightInd w:val="0"/>
        <w:snapToGrid w:val="0"/>
        <w:spacing w:line="360" w:lineRule="auto"/>
        <w:ind w:firstLineChars="200" w:firstLine="480"/>
        <w:rPr>
          <w:rFonts w:ascii="宋体" w:hAnsi="宋体" w:cs="宋体"/>
          <w:sz w:val="24"/>
        </w:rPr>
      </w:pPr>
      <w:r>
        <w:rPr>
          <w:rFonts w:ascii="宋体" w:hAnsi="宋体" w:cs="宋体" w:hint="eastAsia"/>
          <w:sz w:val="24"/>
        </w:rPr>
        <w:t>1、分包人必须加强职工的素质教育，防止与当地居民发生矛盾影响工程施工。</w:t>
      </w:r>
    </w:p>
    <w:p w:rsidR="00B603EB" w:rsidRDefault="00CE33DB">
      <w:pPr>
        <w:adjustRightInd w:val="0"/>
        <w:snapToGrid w:val="0"/>
        <w:spacing w:line="360" w:lineRule="auto"/>
        <w:ind w:firstLineChars="200" w:firstLine="480"/>
        <w:rPr>
          <w:rFonts w:ascii="宋体" w:hAnsi="宋体" w:cs="宋体"/>
          <w:sz w:val="24"/>
        </w:rPr>
      </w:pPr>
      <w:r>
        <w:rPr>
          <w:rFonts w:ascii="宋体" w:hAnsi="宋体" w:cs="宋体" w:hint="eastAsia"/>
          <w:sz w:val="24"/>
        </w:rPr>
        <w:t>2、分包人须承诺保证在农村大忙季节或节假日有足够的施工人员，保准施工的正常进行。分包人的施工进度如比计划进度滞后，分包人必须采取切实有效的赶工措施，保证按计划完成。如措施不力，可能影响总进度计划的实施，发包人有权采取措施，直至调换分包人，所发生的一切费用由原分包人承担。</w:t>
      </w:r>
    </w:p>
    <w:p w:rsidR="00B603EB" w:rsidRDefault="00CE33DB">
      <w:pPr>
        <w:adjustRightInd w:val="0"/>
        <w:snapToGrid w:val="0"/>
        <w:spacing w:line="360" w:lineRule="auto"/>
        <w:ind w:firstLineChars="200" w:firstLine="482"/>
        <w:rPr>
          <w:b/>
          <w:bCs/>
        </w:rPr>
      </w:pPr>
      <w:bookmarkStart w:id="26" w:name="_Hlk82699313"/>
      <w:r>
        <w:rPr>
          <w:rFonts w:ascii="宋体" w:hAnsi="宋体" w:cs="宋体"/>
          <w:b/>
          <w:bCs/>
          <w:sz w:val="24"/>
        </w:rPr>
        <w:t>3</w:t>
      </w:r>
      <w:r>
        <w:rPr>
          <w:rFonts w:ascii="宋体" w:hAnsi="宋体" w:cs="宋体" w:hint="eastAsia"/>
          <w:b/>
          <w:bCs/>
          <w:sz w:val="24"/>
        </w:rPr>
        <w:t>、本次招标的中标人为</w:t>
      </w:r>
      <w:r>
        <w:rPr>
          <w:rFonts w:ascii="宋体" w:hAnsi="宋体" w:cs="宋体"/>
          <w:b/>
          <w:bCs/>
          <w:sz w:val="24"/>
        </w:rPr>
        <w:t>1</w:t>
      </w:r>
      <w:r>
        <w:rPr>
          <w:rFonts w:ascii="宋体" w:hAnsi="宋体" w:cs="宋体" w:hint="eastAsia"/>
          <w:b/>
          <w:bCs/>
          <w:sz w:val="24"/>
        </w:rPr>
        <w:t>个。</w:t>
      </w:r>
    </w:p>
    <w:bookmarkEnd w:id="26"/>
    <w:p w:rsidR="00B603EB" w:rsidRDefault="00CE33DB">
      <w:pPr>
        <w:pStyle w:val="2"/>
        <w:snapToGrid w:val="0"/>
        <w:spacing w:line="440" w:lineRule="exact"/>
        <w:textAlignment w:val="baseline"/>
        <w:rPr>
          <w:sz w:val="28"/>
          <w:szCs w:val="28"/>
        </w:rPr>
      </w:pPr>
      <w:r>
        <w:rPr>
          <w:rFonts w:hint="eastAsia"/>
          <w:sz w:val="28"/>
          <w:szCs w:val="28"/>
        </w:rPr>
        <w:lastRenderedPageBreak/>
        <w:t>1</w:t>
      </w:r>
      <w:r>
        <w:rPr>
          <w:sz w:val="28"/>
          <w:szCs w:val="28"/>
        </w:rPr>
        <w:t>0</w:t>
      </w:r>
      <w:r>
        <w:rPr>
          <w:rFonts w:hint="eastAsia"/>
          <w:sz w:val="28"/>
          <w:szCs w:val="28"/>
        </w:rPr>
        <w:t>、开标及评标时间安排</w:t>
      </w:r>
    </w:p>
    <w:p w:rsidR="00B603EB" w:rsidRDefault="00CE33DB">
      <w:pPr>
        <w:snapToGrid w:val="0"/>
        <w:spacing w:line="440" w:lineRule="exact"/>
        <w:ind w:firstLineChars="200" w:firstLine="480"/>
        <w:textAlignment w:val="baseline"/>
        <w:rPr>
          <w:sz w:val="24"/>
        </w:rPr>
      </w:pPr>
      <w:r>
        <w:rPr>
          <w:rFonts w:hAnsi="宋体" w:hint="eastAsia"/>
          <w:sz w:val="24"/>
        </w:rPr>
        <w:t>请</w:t>
      </w:r>
      <w:r>
        <w:rPr>
          <w:rFonts w:hAnsi="宋体"/>
          <w:sz w:val="24"/>
        </w:rPr>
        <w:t>有意参加投标</w:t>
      </w:r>
      <w:r>
        <w:rPr>
          <w:rFonts w:hAnsi="宋体" w:hint="eastAsia"/>
          <w:sz w:val="24"/>
        </w:rPr>
        <w:t>的分</w:t>
      </w:r>
      <w:r>
        <w:rPr>
          <w:rFonts w:hAnsi="宋体"/>
          <w:sz w:val="24"/>
        </w:rPr>
        <w:t>包人</w:t>
      </w:r>
      <w:r>
        <w:rPr>
          <w:rFonts w:hAnsi="宋体" w:hint="eastAsia"/>
          <w:color w:val="FF0000"/>
          <w:sz w:val="24"/>
        </w:rPr>
        <w:t>于</w:t>
      </w:r>
      <w:r>
        <w:rPr>
          <w:rFonts w:hAnsi="宋体" w:hint="eastAsia"/>
          <w:color w:val="FF0000"/>
          <w:sz w:val="24"/>
        </w:rPr>
        <w:t>2023</w:t>
      </w:r>
      <w:r>
        <w:rPr>
          <w:rFonts w:hAnsi="宋体" w:hint="eastAsia"/>
          <w:color w:val="FF0000"/>
          <w:sz w:val="24"/>
        </w:rPr>
        <w:t>年</w:t>
      </w:r>
      <w:r>
        <w:rPr>
          <w:rFonts w:hAnsi="宋体" w:hint="eastAsia"/>
          <w:color w:val="FF0000"/>
          <w:sz w:val="24"/>
        </w:rPr>
        <w:t>1</w:t>
      </w:r>
      <w:r>
        <w:rPr>
          <w:rFonts w:hAnsi="宋体" w:hint="eastAsia"/>
          <w:color w:val="FF0000"/>
          <w:sz w:val="24"/>
        </w:rPr>
        <w:t>月</w:t>
      </w:r>
      <w:r>
        <w:rPr>
          <w:rFonts w:hAnsi="宋体" w:hint="eastAsia"/>
          <w:color w:val="FF0000"/>
          <w:sz w:val="24"/>
        </w:rPr>
        <w:t>12</w:t>
      </w:r>
      <w:r>
        <w:rPr>
          <w:rFonts w:hAnsi="宋体" w:hint="eastAsia"/>
          <w:color w:val="FF0000"/>
          <w:sz w:val="24"/>
        </w:rPr>
        <w:t>日</w:t>
      </w:r>
      <w:r>
        <w:rPr>
          <w:rFonts w:hAnsi="宋体" w:hint="eastAsia"/>
          <w:color w:val="FF0000"/>
          <w:sz w:val="24"/>
        </w:rPr>
        <w:t>17</w:t>
      </w:r>
      <w:r>
        <w:rPr>
          <w:rFonts w:hAnsi="宋体" w:hint="eastAsia"/>
          <w:color w:val="FF0000"/>
          <w:sz w:val="24"/>
        </w:rPr>
        <w:t>：</w:t>
      </w:r>
      <w:r>
        <w:rPr>
          <w:rFonts w:hAnsi="宋体" w:hint="eastAsia"/>
          <w:color w:val="FF0000"/>
          <w:sz w:val="24"/>
        </w:rPr>
        <w:t>00</w:t>
      </w:r>
      <w:r>
        <w:rPr>
          <w:rFonts w:hAnsi="宋体" w:hint="eastAsia"/>
          <w:color w:val="FF0000"/>
          <w:sz w:val="24"/>
        </w:rPr>
        <w:t>前</w:t>
      </w:r>
      <w:r>
        <w:rPr>
          <w:rFonts w:hAnsi="宋体" w:hint="eastAsia"/>
          <w:sz w:val="24"/>
        </w:rPr>
        <w:t>，</w:t>
      </w:r>
      <w:r>
        <w:rPr>
          <w:rFonts w:hAnsi="宋体" w:hint="eastAsia"/>
          <w:b/>
          <w:bCs/>
          <w:sz w:val="24"/>
        </w:rPr>
        <w:t>到江苏省水利建设工程有限公司或线上购买</w:t>
      </w:r>
      <w:r>
        <w:rPr>
          <w:rFonts w:hAnsi="宋体" w:hint="eastAsia"/>
          <w:sz w:val="24"/>
        </w:rPr>
        <w:t>招标文件，购买标书时，经办人须携带</w:t>
      </w:r>
      <w:r>
        <w:rPr>
          <w:rFonts w:hAnsi="宋体" w:hint="eastAsia"/>
          <w:b/>
          <w:bCs/>
          <w:sz w:val="24"/>
        </w:rPr>
        <w:t>或线上发送</w:t>
      </w:r>
      <w:r>
        <w:rPr>
          <w:rFonts w:hAnsi="宋体" w:hint="eastAsia"/>
          <w:sz w:val="24"/>
        </w:rPr>
        <w:t>本人身份证件、单位介绍信和</w:t>
      </w:r>
      <w:r>
        <w:rPr>
          <w:rFonts w:hAnsi="宋体"/>
          <w:sz w:val="24"/>
        </w:rPr>
        <w:t>承担过类似工程的</w:t>
      </w:r>
      <w:r>
        <w:rPr>
          <w:rFonts w:hAnsi="宋体" w:hint="eastAsia"/>
          <w:sz w:val="24"/>
        </w:rPr>
        <w:t>说明文件或</w:t>
      </w:r>
      <w:r>
        <w:rPr>
          <w:rFonts w:hAnsi="宋体"/>
          <w:sz w:val="24"/>
        </w:rPr>
        <w:t>合同复印件（包括分包合同）</w:t>
      </w:r>
      <w:r>
        <w:rPr>
          <w:rFonts w:hAnsi="宋体" w:hint="eastAsia"/>
          <w:sz w:val="24"/>
        </w:rPr>
        <w:t>。</w:t>
      </w:r>
    </w:p>
    <w:p w:rsidR="00B603EB" w:rsidRDefault="00CE33DB">
      <w:pPr>
        <w:snapToGrid w:val="0"/>
        <w:spacing w:line="440" w:lineRule="exact"/>
        <w:ind w:firstLineChars="200" w:firstLine="480"/>
        <w:textAlignment w:val="baseline"/>
        <w:rPr>
          <w:rFonts w:hAnsi="宋体"/>
          <w:sz w:val="24"/>
        </w:rPr>
      </w:pPr>
      <w:r>
        <w:rPr>
          <w:rFonts w:hint="eastAsia"/>
          <w:sz w:val="24"/>
        </w:rPr>
        <w:t>投标分包人</w:t>
      </w:r>
      <w:r>
        <w:rPr>
          <w:rFonts w:hAnsi="宋体" w:hint="eastAsia"/>
          <w:sz w:val="24"/>
        </w:rPr>
        <w:t>应在</w:t>
      </w:r>
      <w:r>
        <w:rPr>
          <w:rFonts w:hAnsi="宋体" w:hint="eastAsia"/>
          <w:color w:val="FF0000"/>
          <w:sz w:val="24"/>
        </w:rPr>
        <w:t>2023</w:t>
      </w:r>
      <w:r>
        <w:rPr>
          <w:rFonts w:hAnsi="宋体" w:hint="eastAsia"/>
          <w:color w:val="FF0000"/>
          <w:sz w:val="24"/>
        </w:rPr>
        <w:t>年</w:t>
      </w:r>
      <w:r>
        <w:rPr>
          <w:rFonts w:hAnsi="宋体" w:hint="eastAsia"/>
          <w:color w:val="FF0000"/>
          <w:sz w:val="24"/>
        </w:rPr>
        <w:t>1</w:t>
      </w:r>
      <w:r>
        <w:rPr>
          <w:rFonts w:hAnsi="宋体" w:hint="eastAsia"/>
          <w:color w:val="FF0000"/>
          <w:sz w:val="24"/>
        </w:rPr>
        <w:t>月</w:t>
      </w:r>
      <w:r>
        <w:rPr>
          <w:rFonts w:hAnsi="宋体" w:hint="eastAsia"/>
          <w:color w:val="FF0000"/>
          <w:sz w:val="24"/>
        </w:rPr>
        <w:t>13</w:t>
      </w:r>
      <w:r>
        <w:rPr>
          <w:rFonts w:hAnsi="宋体" w:hint="eastAsia"/>
          <w:color w:val="FF0000"/>
          <w:sz w:val="24"/>
        </w:rPr>
        <w:t>日上午</w:t>
      </w:r>
      <w:r>
        <w:rPr>
          <w:rFonts w:hAnsi="宋体" w:hint="eastAsia"/>
          <w:color w:val="FF0000"/>
          <w:sz w:val="24"/>
        </w:rPr>
        <w:t>9:00</w:t>
      </w:r>
      <w:r>
        <w:rPr>
          <w:rFonts w:hAnsi="宋体" w:hint="eastAsia"/>
          <w:color w:val="FF0000"/>
          <w:sz w:val="24"/>
        </w:rPr>
        <w:t>时前</w:t>
      </w:r>
      <w:r>
        <w:rPr>
          <w:rFonts w:ascii="宋体" w:hAnsi="宋体" w:hint="eastAsia"/>
          <w:sz w:val="24"/>
        </w:rPr>
        <w:t>将电子版投标文件（建压缩包并加密）发送至</w:t>
      </w:r>
      <w:r>
        <w:rPr>
          <w:rFonts w:hAnsi="宋体"/>
          <w:color w:val="FF0000"/>
          <w:sz w:val="24"/>
          <w:u w:val="single"/>
        </w:rPr>
        <w:t>604104389@qq.com</w:t>
      </w:r>
      <w:r>
        <w:rPr>
          <w:rFonts w:ascii="宋体" w:hAnsi="宋体" w:hint="eastAsia"/>
          <w:sz w:val="24"/>
        </w:rPr>
        <w:t>邮箱或</w:t>
      </w:r>
      <w:r>
        <w:rPr>
          <w:rFonts w:hAnsi="宋体" w:hint="eastAsia"/>
          <w:sz w:val="24"/>
        </w:rPr>
        <w:t>将投标文件送到江苏省水利建设工程有限公</w:t>
      </w:r>
      <w:r>
        <w:rPr>
          <w:rFonts w:hAnsi="宋体" w:hint="eastAsia"/>
          <w:color w:val="FF0000"/>
          <w:sz w:val="24"/>
        </w:rPr>
        <w:t>司五楼会议室</w:t>
      </w:r>
      <w:r>
        <w:rPr>
          <w:rFonts w:hAnsi="宋体" w:hint="eastAsia"/>
          <w:sz w:val="24"/>
        </w:rPr>
        <w:t>，投标文件要密封，不密封的无效。</w:t>
      </w:r>
      <w:r>
        <w:rPr>
          <w:rFonts w:hAnsi="宋体" w:hint="eastAsia"/>
          <w:color w:val="FF0000"/>
          <w:sz w:val="24"/>
        </w:rPr>
        <w:t>2023</w:t>
      </w:r>
      <w:r>
        <w:rPr>
          <w:rFonts w:hAnsi="宋体" w:hint="eastAsia"/>
          <w:color w:val="FF0000"/>
          <w:sz w:val="24"/>
        </w:rPr>
        <w:t>年</w:t>
      </w:r>
      <w:r>
        <w:rPr>
          <w:rFonts w:hAnsi="宋体" w:hint="eastAsia"/>
          <w:color w:val="FF0000"/>
          <w:sz w:val="24"/>
        </w:rPr>
        <w:t>1</w:t>
      </w:r>
      <w:r>
        <w:rPr>
          <w:rFonts w:hAnsi="宋体" w:hint="eastAsia"/>
          <w:color w:val="FF0000"/>
          <w:sz w:val="24"/>
        </w:rPr>
        <w:t>月</w:t>
      </w:r>
      <w:r>
        <w:rPr>
          <w:rFonts w:hAnsi="宋体" w:hint="eastAsia"/>
          <w:color w:val="FF0000"/>
          <w:sz w:val="24"/>
        </w:rPr>
        <w:t>13</w:t>
      </w:r>
      <w:r>
        <w:rPr>
          <w:rFonts w:hAnsi="宋体" w:hint="eastAsia"/>
          <w:color w:val="FF0000"/>
          <w:sz w:val="24"/>
        </w:rPr>
        <w:t>日上午</w:t>
      </w:r>
      <w:r>
        <w:rPr>
          <w:rFonts w:hAnsi="宋体" w:hint="eastAsia"/>
          <w:color w:val="FF0000"/>
          <w:sz w:val="24"/>
        </w:rPr>
        <w:t>9:00</w:t>
      </w:r>
      <w:r>
        <w:rPr>
          <w:rFonts w:hAnsi="宋体" w:hint="eastAsia"/>
          <w:sz w:val="24"/>
        </w:rPr>
        <w:t>时在江苏省水利建设工程有限公司</w:t>
      </w:r>
      <w:r>
        <w:rPr>
          <w:rFonts w:hAnsi="宋体" w:hint="eastAsia"/>
          <w:color w:val="FF0000"/>
          <w:sz w:val="24"/>
        </w:rPr>
        <w:t>五楼会议</w:t>
      </w:r>
      <w:r>
        <w:rPr>
          <w:rFonts w:hAnsi="宋体" w:hint="eastAsia"/>
          <w:sz w:val="24"/>
        </w:rPr>
        <w:t>室公开开标。</w:t>
      </w:r>
      <w:r>
        <w:rPr>
          <w:rFonts w:ascii="宋体" w:hAnsi="宋体" w:hint="eastAsia"/>
          <w:sz w:val="24"/>
        </w:rPr>
        <w:t>投标人自愿选择是否到场，在开标时招标人将联系投标人获取解压密码，投标人在发送投标文件时须注明投标单位名称及联系人号码。</w:t>
      </w:r>
    </w:p>
    <w:p w:rsidR="00B603EB" w:rsidRDefault="00CE33DB">
      <w:pPr>
        <w:snapToGrid w:val="0"/>
        <w:spacing w:line="440" w:lineRule="exact"/>
        <w:ind w:firstLineChars="200" w:firstLine="482"/>
        <w:textAlignment w:val="baseline"/>
        <w:rPr>
          <w:b/>
          <w:sz w:val="24"/>
        </w:rPr>
      </w:pPr>
      <w:r>
        <w:rPr>
          <w:rFonts w:hint="eastAsia"/>
          <w:b/>
          <w:sz w:val="24"/>
        </w:rPr>
        <w:t>投标文件正本一份，副本二份。</w:t>
      </w:r>
    </w:p>
    <w:p w:rsidR="00B603EB" w:rsidRDefault="00CE33DB">
      <w:pPr>
        <w:snapToGrid w:val="0"/>
        <w:spacing w:line="440" w:lineRule="exact"/>
        <w:ind w:firstLineChars="200" w:firstLine="480"/>
        <w:textAlignment w:val="baseline"/>
        <w:rPr>
          <w:sz w:val="24"/>
        </w:rPr>
      </w:pPr>
      <w:r>
        <w:rPr>
          <w:rFonts w:hint="eastAsia"/>
          <w:sz w:val="24"/>
        </w:rPr>
        <w:t>投标文件包括：（</w:t>
      </w:r>
      <w:r>
        <w:rPr>
          <w:rFonts w:hint="eastAsia"/>
          <w:sz w:val="24"/>
        </w:rPr>
        <w:t>1</w:t>
      </w:r>
      <w:r>
        <w:rPr>
          <w:rFonts w:hint="eastAsia"/>
          <w:sz w:val="24"/>
        </w:rPr>
        <w:t>）投标函及附录、（</w:t>
      </w:r>
      <w:r>
        <w:rPr>
          <w:rFonts w:hint="eastAsia"/>
          <w:sz w:val="24"/>
        </w:rPr>
        <w:t>2</w:t>
      </w:r>
      <w:r>
        <w:rPr>
          <w:rFonts w:hint="eastAsia"/>
          <w:sz w:val="24"/>
        </w:rPr>
        <w:t>）法定代表人身份证明、</w:t>
      </w:r>
      <w:r>
        <w:rPr>
          <w:rFonts w:hint="eastAsia"/>
          <w:sz w:val="24"/>
        </w:rPr>
        <w:t>(3)</w:t>
      </w:r>
      <w:r>
        <w:rPr>
          <w:rFonts w:hint="eastAsia"/>
          <w:sz w:val="24"/>
        </w:rPr>
        <w:t>授权委托书、（</w:t>
      </w:r>
      <w:r>
        <w:rPr>
          <w:rFonts w:hint="eastAsia"/>
          <w:sz w:val="24"/>
        </w:rPr>
        <w:t>4</w:t>
      </w:r>
      <w:r>
        <w:rPr>
          <w:rFonts w:hint="eastAsia"/>
          <w:sz w:val="24"/>
        </w:rPr>
        <w:t>）已标价工程量清单、（</w:t>
      </w:r>
      <w:r>
        <w:rPr>
          <w:rFonts w:hint="eastAsia"/>
          <w:sz w:val="24"/>
        </w:rPr>
        <w:t>5</w:t>
      </w:r>
      <w:r>
        <w:rPr>
          <w:rFonts w:hint="eastAsia"/>
          <w:sz w:val="24"/>
        </w:rPr>
        <w:t>）原件的复印件等</w:t>
      </w:r>
    </w:p>
    <w:p w:rsidR="00B603EB" w:rsidRDefault="00CE33DB">
      <w:pPr>
        <w:pStyle w:val="2"/>
        <w:snapToGrid w:val="0"/>
        <w:spacing w:line="440" w:lineRule="exact"/>
        <w:textAlignment w:val="baseline"/>
        <w:rPr>
          <w:sz w:val="28"/>
          <w:szCs w:val="28"/>
        </w:rPr>
      </w:pPr>
      <w:r>
        <w:rPr>
          <w:rFonts w:hint="eastAsia"/>
          <w:sz w:val="28"/>
          <w:szCs w:val="28"/>
        </w:rPr>
        <w:t>1</w:t>
      </w:r>
      <w:r>
        <w:rPr>
          <w:sz w:val="28"/>
          <w:szCs w:val="28"/>
        </w:rPr>
        <w:t>1</w:t>
      </w:r>
      <w:r>
        <w:rPr>
          <w:rFonts w:hint="eastAsia"/>
          <w:sz w:val="28"/>
          <w:szCs w:val="28"/>
        </w:rPr>
        <w:t>、评标办法</w:t>
      </w:r>
    </w:p>
    <w:p w:rsidR="00B603EB" w:rsidRDefault="00CE33DB">
      <w:pPr>
        <w:pStyle w:val="a5"/>
        <w:spacing w:line="360" w:lineRule="auto"/>
        <w:rPr>
          <w:rFonts w:ascii="Times New Roman" w:hAnsi="宋体" w:cs="Times New Roman"/>
          <w:b/>
          <w:bCs/>
          <w:color w:val="000000"/>
        </w:rPr>
      </w:pPr>
      <w:r>
        <w:rPr>
          <w:rFonts w:ascii="Times New Roman" w:hAnsi="宋体" w:cs="Times New Roman"/>
          <w:b/>
          <w:bCs/>
          <w:color w:val="000000"/>
        </w:rPr>
        <w:t>1</w:t>
      </w:r>
      <w:r>
        <w:rPr>
          <w:rFonts w:ascii="Times New Roman" w:hAnsi="宋体" w:cs="Times New Roman" w:hint="eastAsia"/>
          <w:b/>
          <w:bCs/>
          <w:color w:val="000000"/>
        </w:rPr>
        <w:t>、本次招标每个分组均设最高限价，高于分组最高限价（单价、总价）的报价将作废标处理，汇总后总价限价为</w:t>
      </w:r>
      <w:r>
        <w:rPr>
          <w:rFonts w:hint="eastAsia"/>
          <w:b/>
        </w:rPr>
        <w:t>727300.00</w:t>
      </w:r>
      <w:r>
        <w:rPr>
          <w:rFonts w:ascii="Times New Roman" w:hAnsi="宋体" w:cs="Times New Roman" w:hint="eastAsia"/>
          <w:b/>
          <w:bCs/>
          <w:color w:val="000000"/>
        </w:rPr>
        <w:t>元。</w:t>
      </w:r>
    </w:p>
    <w:p w:rsidR="00B603EB" w:rsidRDefault="00CE33DB">
      <w:pPr>
        <w:pStyle w:val="a5"/>
        <w:spacing w:line="360" w:lineRule="auto"/>
        <w:ind w:firstLineChars="200" w:firstLine="482"/>
      </w:pPr>
      <w:r>
        <w:rPr>
          <w:rFonts w:ascii="Times New Roman" w:hAnsi="宋体" w:cs="Times New Roman"/>
          <w:b/>
          <w:bCs/>
          <w:color w:val="000000"/>
        </w:rPr>
        <w:t>2</w:t>
      </w:r>
      <w:r>
        <w:rPr>
          <w:rFonts w:ascii="Times New Roman" w:hAnsi="宋体" w:cs="Times New Roman" w:hint="eastAsia"/>
          <w:b/>
          <w:bCs/>
          <w:color w:val="000000"/>
        </w:rPr>
        <w:t>、资格审查通过后的有效标，采用综合评分法确定中标人，综合得分最高的为中标人，具体如下：</w:t>
      </w:r>
    </w:p>
    <w:p w:rsidR="00B603EB" w:rsidRDefault="00CE33DB">
      <w:pPr>
        <w:widowControl/>
        <w:adjustRightInd w:val="0"/>
        <w:snapToGrid w:val="0"/>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招标为综合评标法，满分1</w:t>
      </w:r>
      <w:r>
        <w:rPr>
          <w:rFonts w:ascii="宋体" w:hAnsi="宋体" w:cs="宋体"/>
          <w:color w:val="000000"/>
          <w:kern w:val="0"/>
          <w:sz w:val="24"/>
        </w:rPr>
        <w:t>00</w:t>
      </w:r>
      <w:r>
        <w:rPr>
          <w:rFonts w:ascii="宋体" w:hAnsi="宋体" w:cs="宋体" w:hint="eastAsia"/>
          <w:color w:val="000000"/>
          <w:kern w:val="0"/>
          <w:sz w:val="24"/>
        </w:rPr>
        <w:t>分，劳务招标其得分如下，</w:t>
      </w:r>
    </w:p>
    <w:p w:rsidR="00B603EB" w:rsidRDefault="00CE33DB">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（1）、投标报价（91分）</w:t>
      </w:r>
    </w:p>
    <w:p w:rsidR="00B603EB" w:rsidRDefault="00CE33DB">
      <w:pPr>
        <w:widowControl/>
        <w:spacing w:line="360" w:lineRule="auto"/>
        <w:ind w:firstLineChars="300" w:firstLine="720"/>
        <w:rPr>
          <w:rFonts w:ascii="宋体" w:hAnsi="宋体" w:cs="宋体"/>
          <w:color w:val="000000"/>
          <w:kern w:val="0"/>
          <w:sz w:val="24"/>
        </w:rPr>
      </w:pPr>
      <w:r>
        <w:rPr>
          <w:rFonts w:ascii="宋体" w:hAnsi="宋体" w:cs="宋体" w:hint="eastAsia"/>
          <w:color w:val="000000"/>
          <w:kern w:val="0"/>
          <w:sz w:val="24"/>
        </w:rPr>
        <w:t>1）以有效报价的最低报价为标底价。</w:t>
      </w:r>
    </w:p>
    <w:p w:rsidR="00B603EB" w:rsidRDefault="00CE33DB">
      <w:pPr>
        <w:widowControl/>
        <w:spacing w:line="360" w:lineRule="auto"/>
        <w:ind w:firstLineChars="300" w:firstLine="720"/>
        <w:rPr>
          <w:rFonts w:ascii="宋体" w:hAnsi="宋体" w:cs="宋体"/>
          <w:color w:val="000000"/>
          <w:kern w:val="0"/>
          <w:sz w:val="24"/>
        </w:rPr>
      </w:pPr>
      <w:r>
        <w:rPr>
          <w:rFonts w:ascii="宋体" w:hAnsi="宋体" w:cs="宋体" w:hint="eastAsia"/>
          <w:color w:val="000000"/>
          <w:kern w:val="0"/>
          <w:sz w:val="24"/>
        </w:rPr>
        <w:t>2）投标价得分：每高于标底价1％扣1分，不足1%同比例扣减；上述计算结果保留小数点后2位数字，小数点后第3位数字“四舍五入”。</w:t>
      </w:r>
    </w:p>
    <w:p w:rsidR="00B603EB" w:rsidRDefault="00CE33DB">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（2）、信用（3分）</w:t>
      </w:r>
    </w:p>
    <w:p w:rsidR="00B603EB" w:rsidRDefault="00CE33DB">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按2022年公司对在建劳务施工队伍动态考核所获等级赋分，赋分如下：优秀3分，良好1分，合格0分，首次投标单位信用等级视为良好，赋1分。</w:t>
      </w:r>
    </w:p>
    <w:p w:rsidR="00B603EB" w:rsidRDefault="00CE33DB">
      <w:pPr>
        <w:pStyle w:val="ae"/>
        <w:widowControl/>
        <w:spacing w:line="360" w:lineRule="auto"/>
        <w:ind w:left="420" w:firstLineChars="0" w:firstLine="0"/>
        <w:rPr>
          <w:rFonts w:ascii="宋体" w:hAnsi="宋体" w:cs="宋体"/>
          <w:color w:val="000000"/>
          <w:kern w:val="0"/>
          <w:sz w:val="24"/>
        </w:rPr>
      </w:pPr>
      <w:r>
        <w:rPr>
          <w:rFonts w:ascii="宋体" w:hAnsi="宋体" w:cs="宋体" w:hint="eastAsia"/>
          <w:color w:val="000000"/>
          <w:kern w:val="0"/>
          <w:sz w:val="24"/>
        </w:rPr>
        <w:t>（3）、资质和劳务资质（3分）</w:t>
      </w:r>
    </w:p>
    <w:p w:rsidR="00B603EB" w:rsidRDefault="00CE33DB">
      <w:pPr>
        <w:autoSpaceDE w:val="0"/>
        <w:autoSpaceDN w:val="0"/>
        <w:adjustRightInd w:val="0"/>
        <w:snapToGrid w:val="0"/>
        <w:spacing w:line="312" w:lineRule="auto"/>
        <w:ind w:firstLineChars="250" w:firstLine="600"/>
        <w:rPr>
          <w:rFonts w:ascii="宋体" w:hAnsi="宋体" w:cs="宋体"/>
          <w:color w:val="000000"/>
          <w:kern w:val="0"/>
          <w:sz w:val="24"/>
        </w:rPr>
      </w:pPr>
      <w:r>
        <w:rPr>
          <w:rFonts w:ascii="宋体" w:hAnsi="宋体" w:cs="宋体" w:hint="eastAsia"/>
          <w:color w:val="000000"/>
          <w:kern w:val="0"/>
          <w:sz w:val="24"/>
        </w:rPr>
        <w:t>1）施工总承包资质1分，劳务资质或专业承包资质0.5分；</w:t>
      </w:r>
    </w:p>
    <w:p w:rsidR="00B603EB" w:rsidRDefault="00CE33DB">
      <w:pPr>
        <w:widowControl/>
        <w:spacing w:line="360" w:lineRule="auto"/>
        <w:ind w:firstLineChars="250" w:firstLine="600"/>
        <w:rPr>
          <w:rFonts w:ascii="宋体" w:hAnsi="宋体" w:cs="宋体"/>
          <w:color w:val="000000"/>
          <w:kern w:val="0"/>
          <w:sz w:val="24"/>
        </w:rPr>
      </w:pPr>
      <w:r>
        <w:rPr>
          <w:rFonts w:ascii="宋体" w:hAnsi="宋体" w:cs="宋体" w:hint="eastAsia"/>
          <w:color w:val="000000"/>
          <w:kern w:val="0"/>
          <w:sz w:val="24"/>
        </w:rPr>
        <w:t>2）安全许可证2分</w:t>
      </w:r>
    </w:p>
    <w:p w:rsidR="00B603EB" w:rsidRDefault="00CE33DB">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t>（4）、业绩和信誉（3分）</w:t>
      </w:r>
    </w:p>
    <w:p w:rsidR="00B603EB" w:rsidRDefault="00CE33DB">
      <w:pPr>
        <w:widowControl/>
        <w:spacing w:line="360" w:lineRule="auto"/>
        <w:ind w:firstLineChars="200" w:firstLine="480"/>
        <w:rPr>
          <w:rFonts w:ascii="宋体" w:hAnsi="宋体" w:cs="宋体"/>
          <w:color w:val="000000"/>
          <w:kern w:val="0"/>
          <w:sz w:val="24"/>
        </w:rPr>
      </w:pPr>
      <w:r>
        <w:rPr>
          <w:rFonts w:ascii="宋体" w:hAnsi="宋体" w:cs="宋体" w:hint="eastAsia"/>
          <w:color w:val="000000"/>
          <w:kern w:val="0"/>
          <w:sz w:val="24"/>
        </w:rPr>
        <w:lastRenderedPageBreak/>
        <w:t>近5年有类似工程业绩，有一个得1.5分，最多得3分。</w:t>
      </w:r>
    </w:p>
    <w:p w:rsidR="00B603EB" w:rsidRDefault="00B603EB"/>
    <w:p w:rsidR="00B603EB" w:rsidRDefault="00CE33DB">
      <w:pPr>
        <w:pStyle w:val="2"/>
        <w:snapToGrid w:val="0"/>
        <w:spacing w:line="440" w:lineRule="exact"/>
        <w:textAlignment w:val="baseline"/>
        <w:rPr>
          <w:sz w:val="28"/>
          <w:szCs w:val="28"/>
        </w:rPr>
      </w:pPr>
      <w:r>
        <w:rPr>
          <w:rFonts w:hint="eastAsia"/>
          <w:sz w:val="28"/>
          <w:szCs w:val="28"/>
        </w:rPr>
        <w:t>1</w:t>
      </w:r>
      <w:r>
        <w:rPr>
          <w:sz w:val="28"/>
          <w:szCs w:val="28"/>
        </w:rPr>
        <w:t>2</w:t>
      </w:r>
      <w:r>
        <w:rPr>
          <w:rFonts w:hint="eastAsia"/>
          <w:sz w:val="28"/>
          <w:szCs w:val="28"/>
        </w:rPr>
        <w:t>、合同签订</w:t>
      </w:r>
    </w:p>
    <w:p w:rsidR="00B603EB" w:rsidRDefault="00CE33DB">
      <w:pPr>
        <w:snapToGrid w:val="0"/>
        <w:spacing w:line="360" w:lineRule="auto"/>
        <w:ind w:firstLineChars="200" w:firstLine="480"/>
        <w:textAlignment w:val="baseline"/>
        <w:rPr>
          <w:rFonts w:ascii="楷体_GB2312" w:eastAsia="楷体_GB2312"/>
          <w:b/>
          <w:sz w:val="24"/>
        </w:rPr>
      </w:pPr>
      <w:r>
        <w:rPr>
          <w:rFonts w:hint="eastAsia"/>
          <w:sz w:val="24"/>
        </w:rPr>
        <w:t>1</w:t>
      </w:r>
      <w:r>
        <w:rPr>
          <w:rFonts w:hint="eastAsia"/>
          <w:sz w:val="24"/>
        </w:rPr>
        <w:t>、中标单位在接到中标通知后</w:t>
      </w:r>
      <w:r>
        <w:rPr>
          <w:sz w:val="24"/>
        </w:rPr>
        <w:t>5</w:t>
      </w:r>
      <w:r>
        <w:rPr>
          <w:rFonts w:hint="eastAsia"/>
          <w:sz w:val="24"/>
        </w:rPr>
        <w:t>天内，</w:t>
      </w:r>
      <w:r>
        <w:rPr>
          <w:rFonts w:ascii="宋体" w:hAnsi="宋体" w:hint="eastAsia"/>
          <w:sz w:val="24"/>
        </w:rPr>
        <w:t>缴纳履约保证金，携带中标通知书到</w:t>
      </w:r>
      <w:r>
        <w:rPr>
          <w:rFonts w:ascii="楷体_GB2312" w:eastAsia="楷体_GB2312" w:hint="eastAsia"/>
          <w:b/>
          <w:sz w:val="24"/>
        </w:rPr>
        <w:t xml:space="preserve">江苏省水利建设工程有限公司第四工程分公司 </w:t>
      </w:r>
      <w:r>
        <w:rPr>
          <w:rFonts w:hint="eastAsia"/>
          <w:sz w:val="24"/>
        </w:rPr>
        <w:t>签订合同，逾期不签订合同将作为自动放弃处理，并没收其投标保证金。</w:t>
      </w:r>
    </w:p>
    <w:p w:rsidR="00B603EB" w:rsidRDefault="00CE33DB">
      <w:pPr>
        <w:snapToGrid w:val="0"/>
        <w:spacing w:line="440" w:lineRule="exact"/>
        <w:ind w:firstLineChars="200" w:firstLine="480"/>
        <w:textAlignment w:val="baseline"/>
        <w:rPr>
          <w:sz w:val="24"/>
        </w:rPr>
      </w:pPr>
      <w:r>
        <w:rPr>
          <w:rFonts w:hint="eastAsia"/>
          <w:sz w:val="24"/>
        </w:rPr>
        <w:t>招标人：江苏省水利建设工程有限公司</w:t>
      </w:r>
    </w:p>
    <w:p w:rsidR="00B603EB" w:rsidRDefault="00CE33DB">
      <w:pPr>
        <w:snapToGrid w:val="0"/>
        <w:spacing w:line="440" w:lineRule="exact"/>
        <w:ind w:firstLineChars="200" w:firstLine="480"/>
        <w:textAlignment w:val="baseline"/>
        <w:rPr>
          <w:sz w:val="24"/>
        </w:rPr>
      </w:pPr>
      <w:r>
        <w:rPr>
          <w:rFonts w:hint="eastAsia"/>
          <w:sz w:val="24"/>
        </w:rPr>
        <w:t>地址：扬州市长征西路</w:t>
      </w:r>
      <w:r>
        <w:rPr>
          <w:rFonts w:hint="eastAsia"/>
          <w:sz w:val="24"/>
        </w:rPr>
        <w:t>14#</w:t>
      </w:r>
    </w:p>
    <w:p w:rsidR="00B603EB" w:rsidRDefault="00CE33DB">
      <w:pPr>
        <w:snapToGrid w:val="0"/>
        <w:spacing w:line="440" w:lineRule="exact"/>
        <w:ind w:firstLineChars="200" w:firstLine="480"/>
        <w:textAlignment w:val="baseline"/>
        <w:rPr>
          <w:sz w:val="24"/>
        </w:rPr>
      </w:pPr>
      <w:r>
        <w:rPr>
          <w:rFonts w:hint="eastAsia"/>
          <w:sz w:val="24"/>
        </w:rPr>
        <w:t>联系人：朱桂娟</w:t>
      </w:r>
      <w:r>
        <w:rPr>
          <w:rFonts w:hint="eastAsia"/>
          <w:sz w:val="24"/>
        </w:rPr>
        <w:t>13338860888</w:t>
      </w:r>
      <w:r>
        <w:rPr>
          <w:rFonts w:hint="eastAsia"/>
          <w:sz w:val="24"/>
        </w:rPr>
        <w:t>、武真如</w:t>
      </w:r>
      <w:r>
        <w:rPr>
          <w:rFonts w:hint="eastAsia"/>
          <w:sz w:val="24"/>
        </w:rPr>
        <w:t xml:space="preserve">15052525670 </w:t>
      </w:r>
      <w:r>
        <w:rPr>
          <w:rFonts w:hint="eastAsia"/>
          <w:sz w:val="24"/>
        </w:rPr>
        <w:t>、吴永军</w:t>
      </w:r>
      <w:r>
        <w:rPr>
          <w:rFonts w:hint="eastAsia"/>
          <w:sz w:val="24"/>
        </w:rPr>
        <w:t>15995134869</w:t>
      </w:r>
    </w:p>
    <w:p w:rsidR="00B603EB" w:rsidRDefault="00CE33DB">
      <w:pPr>
        <w:numPr>
          <w:ilvl w:val="0"/>
          <w:numId w:val="1"/>
        </w:numPr>
        <w:snapToGrid w:val="0"/>
        <w:spacing w:line="440" w:lineRule="exact"/>
        <w:ind w:firstLineChars="200" w:firstLine="480"/>
        <w:textAlignment w:val="baseline"/>
        <w:rPr>
          <w:rFonts w:hAnsi="宋体"/>
          <w:sz w:val="24"/>
        </w:rPr>
      </w:pPr>
      <w:r>
        <w:rPr>
          <w:rFonts w:hAnsi="宋体" w:hint="eastAsia"/>
          <w:sz w:val="24"/>
        </w:rPr>
        <w:t>合同格式（附后）</w:t>
      </w:r>
    </w:p>
    <w:p w:rsidR="00B603EB" w:rsidRDefault="00B603EB">
      <w:pPr>
        <w:pStyle w:val="a5"/>
      </w:pPr>
    </w:p>
    <w:p w:rsidR="00B603EB" w:rsidRDefault="00B603EB">
      <w:pPr>
        <w:pStyle w:val="a5"/>
      </w:pPr>
    </w:p>
    <w:p w:rsidR="00B603EB" w:rsidRDefault="00B603EB"/>
    <w:p w:rsidR="00B603EB" w:rsidRDefault="00B603EB">
      <w:pPr>
        <w:pStyle w:val="4"/>
      </w:pPr>
    </w:p>
    <w:p w:rsidR="00B603EB" w:rsidRDefault="00B603EB"/>
    <w:p w:rsidR="00B603EB" w:rsidRDefault="00B603EB">
      <w:pPr>
        <w:pStyle w:val="4"/>
      </w:pPr>
    </w:p>
    <w:p w:rsidR="00B603EB" w:rsidRDefault="00B603EB"/>
    <w:p w:rsidR="00B603EB" w:rsidRDefault="00B603EB">
      <w:pPr>
        <w:pStyle w:val="4"/>
      </w:pPr>
    </w:p>
    <w:p w:rsidR="00B603EB" w:rsidRDefault="00B603EB"/>
    <w:p w:rsidR="00B603EB" w:rsidRDefault="00B603EB">
      <w:pPr>
        <w:pStyle w:val="4"/>
      </w:pPr>
    </w:p>
    <w:p w:rsidR="00B603EB" w:rsidRDefault="00B603EB"/>
    <w:p w:rsidR="00B603EB" w:rsidRDefault="00B603EB">
      <w:pPr>
        <w:pStyle w:val="4"/>
      </w:pPr>
    </w:p>
    <w:p w:rsidR="00B603EB" w:rsidRDefault="00B603EB"/>
    <w:p w:rsidR="00B603EB" w:rsidRDefault="00B603EB"/>
    <w:p w:rsidR="00B603EB" w:rsidRDefault="00B603EB">
      <w:pPr>
        <w:pStyle w:val="4"/>
      </w:pPr>
    </w:p>
    <w:p w:rsidR="00B603EB" w:rsidRDefault="00B603EB"/>
    <w:p w:rsidR="00B603EB" w:rsidRDefault="00B603EB">
      <w:pPr>
        <w:pStyle w:val="4"/>
      </w:pPr>
    </w:p>
    <w:p w:rsidR="00B603EB" w:rsidRDefault="00B603EB"/>
    <w:p w:rsidR="00B603EB" w:rsidRDefault="00B603EB">
      <w:pPr>
        <w:pStyle w:val="4"/>
      </w:pPr>
    </w:p>
    <w:p w:rsidR="00B603EB" w:rsidRDefault="00B603EB"/>
    <w:p w:rsidR="00B603EB" w:rsidRDefault="00B603EB">
      <w:pPr>
        <w:pStyle w:val="4"/>
      </w:pPr>
    </w:p>
    <w:p w:rsidR="00B603EB" w:rsidRDefault="00B603EB"/>
    <w:p w:rsidR="00B603EB" w:rsidRDefault="00B603EB">
      <w:pPr>
        <w:pStyle w:val="4"/>
      </w:pPr>
    </w:p>
    <w:p w:rsidR="00B603EB" w:rsidRDefault="00B603EB"/>
    <w:p w:rsidR="00B603EB" w:rsidRDefault="00B603EB">
      <w:pPr>
        <w:pStyle w:val="4"/>
      </w:pPr>
    </w:p>
    <w:p w:rsidR="00B603EB" w:rsidRDefault="00B603EB"/>
    <w:p w:rsidR="00B603EB" w:rsidRDefault="00B603EB">
      <w:pPr>
        <w:pStyle w:val="4"/>
      </w:pPr>
    </w:p>
    <w:p w:rsidR="00B603EB" w:rsidRDefault="00B603EB"/>
    <w:p w:rsidR="00B603EB" w:rsidRDefault="00B603EB">
      <w:pPr>
        <w:pStyle w:val="4"/>
      </w:pPr>
    </w:p>
    <w:p w:rsidR="00B603EB" w:rsidRDefault="00B603EB"/>
    <w:p w:rsidR="00B603EB" w:rsidRDefault="00B603EB">
      <w:pPr>
        <w:pStyle w:val="4"/>
      </w:pPr>
    </w:p>
    <w:p w:rsidR="00B603EB" w:rsidRDefault="00B603EB"/>
    <w:p w:rsidR="00B603EB" w:rsidRDefault="00B603EB">
      <w:pPr>
        <w:pStyle w:val="4"/>
      </w:pPr>
    </w:p>
    <w:p w:rsidR="00B603EB" w:rsidRDefault="00B603EB"/>
    <w:p w:rsidR="00B603EB" w:rsidRDefault="00CE33DB">
      <w:pPr>
        <w:adjustRightInd w:val="0"/>
        <w:snapToGrid w:val="0"/>
        <w:spacing w:line="360" w:lineRule="auto"/>
        <w:rPr>
          <w:rFonts w:ascii="宋体" w:hAnsi="宋体"/>
          <w:b/>
          <w:bCs/>
          <w:color w:val="000000"/>
          <w:kern w:val="0"/>
          <w:sz w:val="24"/>
        </w:rPr>
      </w:pPr>
      <w:r>
        <w:rPr>
          <w:rFonts w:ascii="宋体" w:hAnsi="宋体" w:hint="eastAsia"/>
          <w:b/>
          <w:bCs/>
          <w:color w:val="000000"/>
          <w:kern w:val="0"/>
          <w:sz w:val="24"/>
        </w:rPr>
        <w:lastRenderedPageBreak/>
        <w:t>附件：</w:t>
      </w:r>
    </w:p>
    <w:p w:rsidR="00B603EB" w:rsidRDefault="00CE33DB">
      <w:pPr>
        <w:adjustRightInd w:val="0"/>
        <w:snapToGrid w:val="0"/>
        <w:spacing w:line="360" w:lineRule="auto"/>
        <w:ind w:rightChars="167" w:right="351"/>
        <w:jc w:val="center"/>
        <w:rPr>
          <w:rFonts w:ascii="宋体" w:hAnsi="宋体"/>
          <w:b/>
          <w:bCs/>
          <w:sz w:val="44"/>
          <w:szCs w:val="44"/>
        </w:rPr>
      </w:pPr>
      <w:r>
        <w:rPr>
          <w:rFonts w:hint="eastAsia"/>
          <w:b/>
          <w:sz w:val="32"/>
          <w:szCs w:val="32"/>
        </w:rPr>
        <w:t>新沂河海口枢纽南、北深泓闸除险加固工程土建施工及设备安装工程北深泓闸导流墙施工劳务分包合同（模板工程）</w:t>
      </w:r>
    </w:p>
    <w:p w:rsidR="00B603EB" w:rsidRDefault="00CE33DB">
      <w:pPr>
        <w:adjustRightInd w:val="0"/>
        <w:snapToGrid w:val="0"/>
        <w:spacing w:line="360" w:lineRule="auto"/>
        <w:rPr>
          <w:rFonts w:ascii="宋体" w:hAnsi="宋体"/>
          <w:spacing w:val="-10"/>
          <w:sz w:val="24"/>
        </w:rPr>
      </w:pPr>
      <w:r>
        <w:rPr>
          <w:rFonts w:ascii="宋体" w:hAnsi="宋体" w:hint="eastAsia"/>
          <w:b/>
          <w:sz w:val="24"/>
        </w:rPr>
        <w:t>发包方(甲方)</w:t>
      </w:r>
      <w:r>
        <w:rPr>
          <w:rFonts w:ascii="宋体" w:hAnsi="宋体" w:hint="eastAsia"/>
          <w:sz w:val="24"/>
        </w:rPr>
        <w:t>：</w:t>
      </w:r>
      <w:r>
        <w:rPr>
          <w:rFonts w:ascii="宋体" w:hAnsi="宋体" w:hint="eastAsia"/>
          <w:spacing w:val="-12"/>
          <w:sz w:val="24"/>
        </w:rPr>
        <w:t>江苏省水利建设工程有限公司 项目经理部</w:t>
      </w:r>
    </w:p>
    <w:p w:rsidR="00B603EB" w:rsidRDefault="00CE33DB">
      <w:pPr>
        <w:adjustRightInd w:val="0"/>
        <w:snapToGrid w:val="0"/>
        <w:spacing w:line="360" w:lineRule="auto"/>
        <w:rPr>
          <w:rFonts w:ascii="宋体" w:hAnsi="宋体"/>
          <w:sz w:val="24"/>
          <w:u w:val="single"/>
        </w:rPr>
      </w:pPr>
      <w:r>
        <w:rPr>
          <w:rFonts w:ascii="宋体" w:hAnsi="宋体" w:hint="eastAsia"/>
          <w:b/>
          <w:sz w:val="24"/>
        </w:rPr>
        <w:t>承包方(乙方)</w:t>
      </w:r>
      <w:r>
        <w:rPr>
          <w:rFonts w:ascii="宋体" w:hAnsi="宋体" w:hint="eastAsia"/>
          <w:sz w:val="24"/>
        </w:rPr>
        <w:t>：</w:t>
      </w:r>
    </w:p>
    <w:p w:rsidR="00B603EB" w:rsidRDefault="00B603EB">
      <w:pPr>
        <w:adjustRightInd w:val="0"/>
        <w:snapToGrid w:val="0"/>
        <w:spacing w:line="360" w:lineRule="auto"/>
        <w:ind w:firstLineChars="200" w:firstLine="480"/>
        <w:rPr>
          <w:rFonts w:ascii="宋体" w:hAnsi="宋体"/>
          <w:sz w:val="24"/>
        </w:rPr>
      </w:pPr>
    </w:p>
    <w:p w:rsidR="00B603EB" w:rsidRDefault="00CE33DB">
      <w:pPr>
        <w:adjustRightInd w:val="0"/>
        <w:snapToGrid w:val="0"/>
        <w:spacing w:line="360" w:lineRule="auto"/>
        <w:ind w:firstLineChars="200" w:firstLine="480"/>
        <w:rPr>
          <w:sz w:val="24"/>
        </w:rPr>
      </w:pPr>
      <w:r>
        <w:rPr>
          <w:rFonts w:ascii="宋体" w:hAnsi="宋体" w:hint="eastAsia"/>
          <w:sz w:val="24"/>
        </w:rPr>
        <w:t>甲乙双方经充分协商，就甲方将位于 的  项目的木工劳务发包给乙方施工一事，依照《中华人民共和国民法典》、《中华人民共和国建筑法》及其他有关法律、行政法规，遵循平等、自愿、公平和诚实信用的原则，结合本工程的实际情况，为明确双方在施工过程中的权利、义务和经济责任等，制订以下条款，以资共同信守。</w:t>
      </w:r>
    </w:p>
    <w:p w:rsidR="00B603EB" w:rsidRDefault="00CE33DB">
      <w:pPr>
        <w:adjustRightInd w:val="0"/>
        <w:snapToGrid w:val="0"/>
        <w:spacing w:line="360" w:lineRule="auto"/>
        <w:ind w:firstLineChars="200" w:firstLine="482"/>
        <w:outlineLvl w:val="0"/>
        <w:rPr>
          <w:rFonts w:ascii="宋体" w:hAnsi="宋体"/>
          <w:b/>
          <w:sz w:val="24"/>
        </w:rPr>
      </w:pPr>
      <w:r>
        <w:rPr>
          <w:rFonts w:ascii="宋体" w:hAnsi="宋体" w:hint="eastAsia"/>
          <w:b/>
          <w:sz w:val="24"/>
        </w:rPr>
        <w:t>一、工程概况与合同组成</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1、工程名称：</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2、工程地点：</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3、组成本合同的文件包括：</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（1）本工程施工合同书；</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（2）本合同工程建设标准、图纸及有关技术文件、招标文件；</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（3）合同履行过程中，甲乙双方协商一致的其它书面文件。</w:t>
      </w:r>
    </w:p>
    <w:p w:rsidR="00B603EB" w:rsidRDefault="00CE33DB">
      <w:pPr>
        <w:adjustRightInd w:val="0"/>
        <w:snapToGrid w:val="0"/>
        <w:spacing w:line="360" w:lineRule="auto"/>
        <w:ind w:firstLineChars="200" w:firstLine="482"/>
        <w:outlineLvl w:val="0"/>
        <w:rPr>
          <w:rFonts w:ascii="宋体" w:hAnsi="宋体"/>
          <w:b/>
          <w:sz w:val="24"/>
        </w:rPr>
      </w:pPr>
      <w:r>
        <w:rPr>
          <w:rFonts w:ascii="宋体" w:hAnsi="宋体" w:hint="eastAsia"/>
          <w:b/>
          <w:sz w:val="24"/>
        </w:rPr>
        <w:t>二、承包内容与方式</w:t>
      </w:r>
    </w:p>
    <w:p w:rsidR="00B603EB" w:rsidRDefault="00CE33DB">
      <w:pPr>
        <w:adjustRightInd w:val="0"/>
        <w:snapToGrid w:val="0"/>
        <w:spacing w:line="360" w:lineRule="auto"/>
        <w:ind w:firstLineChars="200" w:firstLine="482"/>
        <w:rPr>
          <w:rFonts w:ascii="宋体" w:hAnsi="宋体"/>
          <w:b/>
          <w:bCs/>
          <w:sz w:val="24"/>
        </w:rPr>
      </w:pPr>
      <w:r>
        <w:rPr>
          <w:rFonts w:ascii="宋体" w:hAnsi="宋体" w:hint="eastAsia"/>
          <w:b/>
          <w:bCs/>
          <w:sz w:val="24"/>
        </w:rPr>
        <w:t>2.1.承包内容：(以实际项目为准)</w:t>
      </w:r>
    </w:p>
    <w:p w:rsidR="00B603EB" w:rsidRDefault="00CE33DB">
      <w:pPr>
        <w:pStyle w:val="4"/>
        <w:adjustRightInd w:val="0"/>
        <w:snapToGrid w:val="0"/>
        <w:spacing w:line="360" w:lineRule="auto"/>
      </w:pPr>
      <w:r>
        <w:rPr>
          <w:rFonts w:hint="eastAsia"/>
        </w:rPr>
        <w:t>主要施工内容：本工程模板量约</w:t>
      </w:r>
      <w:r>
        <w:rPr>
          <w:rFonts w:hint="eastAsia"/>
        </w:rPr>
        <w:t>9660</w:t>
      </w:r>
      <w:r>
        <w:rPr>
          <w:rFonts w:hint="eastAsia"/>
        </w:rPr>
        <w:t>㎡。</w:t>
      </w:r>
    </w:p>
    <w:p w:rsidR="00B603EB" w:rsidRDefault="00CE33DB">
      <w:pPr>
        <w:adjustRightInd w:val="0"/>
        <w:snapToGrid w:val="0"/>
        <w:spacing w:line="360" w:lineRule="auto"/>
        <w:ind w:firstLineChars="200" w:firstLine="482"/>
        <w:rPr>
          <w:rFonts w:ascii="宋体" w:hAnsi="宋体" w:cs="宋体"/>
          <w:b/>
          <w:bCs/>
          <w:sz w:val="24"/>
        </w:rPr>
      </w:pPr>
      <w:r>
        <w:rPr>
          <w:rFonts w:ascii="宋体" w:hAnsi="宋体" w:cs="宋体" w:hint="eastAsia"/>
          <w:b/>
          <w:bCs/>
          <w:sz w:val="24"/>
        </w:rPr>
        <w:t>模板工程：</w:t>
      </w:r>
    </w:p>
    <w:p w:rsidR="00B603EB" w:rsidRDefault="00CE33DB">
      <w:pPr>
        <w:adjustRightInd w:val="0"/>
        <w:snapToGrid w:val="0"/>
        <w:spacing w:line="360" w:lineRule="auto"/>
        <w:ind w:firstLineChars="200" w:firstLine="480"/>
        <w:rPr>
          <w:rFonts w:ascii="宋体" w:hAnsi="宋体" w:cs="宋体"/>
          <w:sz w:val="24"/>
        </w:rPr>
      </w:pPr>
      <w:r>
        <w:rPr>
          <w:rFonts w:ascii="宋体" w:hAnsi="宋体" w:cs="宋体" w:hint="eastAsia"/>
          <w:sz w:val="24"/>
        </w:rPr>
        <w:t>1.模板制作与安装，包括：模板制作、卸车、整理、堆放、材料内转、绑扎、安装和拆除，以及平时修复、维护等工作,单价中包括自备手持工具、模板加工机械设备及材料转运机械。</w:t>
      </w:r>
    </w:p>
    <w:p w:rsidR="00B603EB" w:rsidRDefault="00CE33DB">
      <w:pPr>
        <w:adjustRightInd w:val="0"/>
        <w:snapToGrid w:val="0"/>
        <w:spacing w:line="360" w:lineRule="auto"/>
        <w:ind w:firstLineChars="200" w:firstLine="480"/>
        <w:rPr>
          <w:rFonts w:ascii="宋体" w:hAnsi="宋体" w:cs="宋体"/>
          <w:sz w:val="24"/>
        </w:rPr>
      </w:pPr>
      <w:r>
        <w:rPr>
          <w:rFonts w:ascii="宋体" w:hAnsi="宋体" w:cs="宋体"/>
          <w:sz w:val="24"/>
        </w:rPr>
        <w:t>2</w:t>
      </w:r>
      <w:r>
        <w:rPr>
          <w:rFonts w:ascii="宋体" w:hAnsi="宋体" w:cs="宋体" w:hint="eastAsia"/>
          <w:sz w:val="24"/>
        </w:rPr>
        <w:t>.模板安装与拆除：部分异形结构采用木模板配制。分包人需按项目经理部计划完成从模板制备、模板运输、现场立模加固、脚手架搭拆、模板缝处理、浇筑后的模板拆除、现场清理和模板整理上脱模剂、材料回收等模板工程的全过程作业，包括相应的脚手架搭拆和对销螺栓的焊接、抽拔回收，周转材料的维护保养、混凝土浇筑值班、仓面栏杆的搭设拆除、上下跳板的搭设拆除及材料的场内运输和回收等所有工作内容。</w:t>
      </w:r>
    </w:p>
    <w:p w:rsidR="00B603EB" w:rsidRDefault="00CE33DB">
      <w:pPr>
        <w:adjustRightInd w:val="0"/>
        <w:snapToGrid w:val="0"/>
        <w:spacing w:line="360" w:lineRule="auto"/>
        <w:ind w:firstLineChars="200" w:firstLine="480"/>
        <w:rPr>
          <w:rFonts w:ascii="宋体" w:hAnsi="宋体" w:cs="宋体"/>
          <w:b/>
          <w:sz w:val="24"/>
        </w:rPr>
      </w:pPr>
      <w:r>
        <w:rPr>
          <w:rFonts w:ascii="宋体" w:hAnsi="宋体" w:cs="宋体" w:hint="eastAsia"/>
          <w:bCs/>
          <w:sz w:val="24"/>
        </w:rPr>
        <w:t>3.</w:t>
      </w:r>
      <w:r>
        <w:rPr>
          <w:rFonts w:ascii="宋体" w:hAnsi="宋体" w:cs="宋体" w:hint="eastAsia"/>
          <w:b/>
          <w:sz w:val="24"/>
        </w:rPr>
        <w:t>本工程脚手架必须由架子工规范搭设。</w:t>
      </w:r>
    </w:p>
    <w:p w:rsidR="00B603EB" w:rsidRDefault="00CE33DB">
      <w:pPr>
        <w:adjustRightInd w:val="0"/>
        <w:snapToGrid w:val="0"/>
        <w:spacing w:line="360" w:lineRule="auto"/>
        <w:ind w:firstLineChars="200" w:firstLine="480"/>
        <w:rPr>
          <w:rFonts w:ascii="宋体" w:hAnsi="宋体" w:cs="宋体"/>
          <w:sz w:val="24"/>
        </w:rPr>
      </w:pPr>
      <w:r>
        <w:rPr>
          <w:rFonts w:ascii="宋体" w:hAnsi="宋体" w:cs="宋体"/>
          <w:sz w:val="24"/>
        </w:rPr>
        <w:lastRenderedPageBreak/>
        <w:t>4</w:t>
      </w:r>
      <w:r>
        <w:rPr>
          <w:rFonts w:ascii="宋体" w:hAnsi="宋体" w:cs="宋体" w:hint="eastAsia"/>
          <w:sz w:val="24"/>
        </w:rPr>
        <w:t>.</w:t>
      </w:r>
      <w:r>
        <w:rPr>
          <w:rFonts w:ascii="宋体" w:hAnsi="宋体" w:cs="宋体" w:hint="eastAsia"/>
          <w:b/>
          <w:bCs/>
          <w:sz w:val="24"/>
        </w:rPr>
        <w:t>木工加工机械、小型手持工具、铁钉、电焊条等辅助材料由分包人自行配备。</w:t>
      </w:r>
    </w:p>
    <w:p w:rsidR="00B603EB" w:rsidRDefault="00CE33DB">
      <w:pPr>
        <w:adjustRightInd w:val="0"/>
        <w:snapToGrid w:val="0"/>
        <w:spacing w:line="360" w:lineRule="auto"/>
        <w:ind w:firstLineChars="200" w:firstLine="480"/>
        <w:rPr>
          <w:rFonts w:ascii="宋体" w:hAnsi="宋体" w:cs="宋体"/>
          <w:sz w:val="24"/>
        </w:rPr>
      </w:pPr>
      <w:r>
        <w:rPr>
          <w:sz w:val="24"/>
        </w:rPr>
        <w:t>5</w:t>
      </w:r>
      <w:r>
        <w:rPr>
          <w:rFonts w:hint="eastAsia"/>
        </w:rPr>
        <w:t>.</w:t>
      </w:r>
      <w:r>
        <w:rPr>
          <w:rFonts w:ascii="宋体" w:hAnsi="宋体" w:cs="宋体" w:hint="eastAsia"/>
          <w:sz w:val="24"/>
        </w:rPr>
        <w:t>甲方向分包人提供满足现场施工的硬化木工场地，分包人应当按照甲方指令对模板、木方、螺栓、钢管等材料进行分类堆放；甲方向分包人提供满足各种加工机械负荷的施工临时用电，分包人应当按照甲方用电管理进行临时用电使用，确保用电安全。</w:t>
      </w:r>
    </w:p>
    <w:p w:rsidR="00B603EB" w:rsidRDefault="00CE33DB">
      <w:pPr>
        <w:adjustRightInd w:val="0"/>
        <w:snapToGrid w:val="0"/>
        <w:spacing w:line="360" w:lineRule="auto"/>
        <w:ind w:firstLine="422"/>
        <w:rPr>
          <w:rFonts w:ascii="宋体" w:hAnsi="宋体" w:cs="宋体"/>
          <w:sz w:val="24"/>
        </w:rPr>
      </w:pPr>
      <w:r>
        <w:rPr>
          <w:rFonts w:ascii="宋体" w:hAnsi="宋体" w:cs="宋体"/>
          <w:sz w:val="24"/>
        </w:rPr>
        <w:t>6.</w:t>
      </w:r>
      <w:r>
        <w:rPr>
          <w:rFonts w:ascii="宋体" w:hAnsi="宋体" w:cs="宋体" w:hint="eastAsia"/>
          <w:sz w:val="24"/>
        </w:rPr>
        <w:t>模板及脚手架施工人员高峰人数不少于40人，特种作业人员人数满足工程需求，且必须持证上岗。</w:t>
      </w:r>
    </w:p>
    <w:p w:rsidR="00B603EB" w:rsidRDefault="00CE33DB">
      <w:pPr>
        <w:adjustRightInd w:val="0"/>
        <w:snapToGrid w:val="0"/>
        <w:spacing w:line="360" w:lineRule="auto"/>
        <w:ind w:firstLineChars="100" w:firstLine="241"/>
        <w:rPr>
          <w:rFonts w:ascii="宋体" w:hAnsi="宋体" w:cs="宋体"/>
          <w:b/>
          <w:bCs/>
          <w:sz w:val="24"/>
        </w:rPr>
      </w:pPr>
      <w:r>
        <w:rPr>
          <w:rFonts w:ascii="宋体" w:hAnsi="宋体" w:cs="宋体" w:hint="eastAsia"/>
          <w:b/>
          <w:bCs/>
          <w:sz w:val="24"/>
        </w:rPr>
        <w:t>特别说明：</w:t>
      </w:r>
    </w:p>
    <w:p w:rsidR="00B603EB" w:rsidRDefault="00CE33DB">
      <w:pPr>
        <w:adjustRightInd w:val="0"/>
        <w:snapToGrid w:val="0"/>
        <w:spacing w:line="360" w:lineRule="auto"/>
        <w:ind w:firstLine="422"/>
        <w:rPr>
          <w:rFonts w:ascii="宋体" w:hAnsi="宋体" w:cs="宋体"/>
          <w:sz w:val="24"/>
        </w:rPr>
      </w:pPr>
      <w:r>
        <w:rPr>
          <w:rFonts w:ascii="宋体" w:hAnsi="宋体" w:cs="宋体"/>
          <w:sz w:val="24"/>
        </w:rPr>
        <w:t>1</w:t>
      </w:r>
      <w:r>
        <w:rPr>
          <w:rFonts w:ascii="宋体" w:hAnsi="宋体" w:cs="宋体" w:hint="eastAsia"/>
          <w:sz w:val="24"/>
        </w:rPr>
        <w:t>.所有结算工程量按实计量。</w:t>
      </w:r>
    </w:p>
    <w:p w:rsidR="00B603EB" w:rsidRDefault="00CE33DB">
      <w:pPr>
        <w:adjustRightInd w:val="0"/>
        <w:snapToGrid w:val="0"/>
        <w:spacing w:line="360" w:lineRule="auto"/>
        <w:ind w:firstLine="422"/>
        <w:rPr>
          <w:rFonts w:ascii="宋体" w:hAnsi="宋体" w:cs="宋体"/>
          <w:sz w:val="24"/>
        </w:rPr>
      </w:pPr>
      <w:r>
        <w:rPr>
          <w:rFonts w:ascii="宋体" w:hAnsi="宋体" w:cs="宋体"/>
          <w:sz w:val="24"/>
        </w:rPr>
        <w:t>2</w:t>
      </w:r>
      <w:r>
        <w:rPr>
          <w:rFonts w:ascii="宋体" w:hAnsi="宋体" w:cs="宋体" w:hint="eastAsia"/>
          <w:sz w:val="24"/>
        </w:rPr>
        <w:t>.人员、机械进出场费用及其它措施费用均包含在分包人报价中，发包人不再另外支付。</w:t>
      </w:r>
    </w:p>
    <w:p w:rsidR="00B603EB" w:rsidRDefault="00CE33DB">
      <w:pPr>
        <w:adjustRightInd w:val="0"/>
        <w:snapToGrid w:val="0"/>
        <w:spacing w:line="360" w:lineRule="auto"/>
        <w:ind w:firstLine="422"/>
        <w:rPr>
          <w:rFonts w:ascii="宋体" w:hAnsi="宋体" w:cs="宋体"/>
          <w:sz w:val="24"/>
        </w:rPr>
      </w:pPr>
      <w:r>
        <w:rPr>
          <w:rFonts w:ascii="宋体" w:hAnsi="宋体" w:cs="宋体"/>
          <w:sz w:val="24"/>
        </w:rPr>
        <w:t>3</w:t>
      </w:r>
      <w:r>
        <w:rPr>
          <w:rFonts w:ascii="宋体" w:hAnsi="宋体" w:cs="宋体" w:hint="eastAsia"/>
          <w:sz w:val="24"/>
        </w:rPr>
        <w:t>.发包人不陪同察看了解施工现场，可自行前往察看，故潜在的投标人已充分考虑了工程施工难度和可能带来风险，并承担由此引起的损失。</w:t>
      </w:r>
    </w:p>
    <w:p w:rsidR="00B603EB" w:rsidRDefault="00CE33DB">
      <w:pPr>
        <w:adjustRightInd w:val="0"/>
        <w:snapToGrid w:val="0"/>
        <w:spacing w:line="360" w:lineRule="auto"/>
        <w:ind w:firstLineChars="200" w:firstLine="480"/>
        <w:rPr>
          <w:rFonts w:ascii="宋体" w:hAnsi="宋体" w:cs="宋体"/>
          <w:sz w:val="24"/>
        </w:rPr>
      </w:pPr>
      <w:r>
        <w:rPr>
          <w:rFonts w:ascii="宋体" w:hAnsi="宋体" w:cs="宋体"/>
          <w:sz w:val="24"/>
        </w:rPr>
        <w:t>4.</w:t>
      </w:r>
      <w:r>
        <w:rPr>
          <w:rFonts w:ascii="宋体" w:hAnsi="宋体" w:cs="宋体" w:hint="eastAsia"/>
          <w:sz w:val="24"/>
        </w:rPr>
        <w:t>发包人向分包人提供安全管理中要求分包人职工佩戴的基本劳动保护用品（安全帽、安全带、反光背心），工程结束后分包方需向发包方归还发包方提供的所有劳动保护用品，如有遗失按原价赔偿。分包人临时生活设施自行解决。</w:t>
      </w:r>
    </w:p>
    <w:p w:rsidR="00B603EB" w:rsidRDefault="00CE33DB">
      <w:pPr>
        <w:adjustRightInd w:val="0"/>
        <w:snapToGrid w:val="0"/>
        <w:spacing w:line="360" w:lineRule="auto"/>
        <w:ind w:firstLineChars="200" w:firstLine="480"/>
        <w:rPr>
          <w:rFonts w:ascii="宋体" w:hAnsi="宋体" w:cs="宋体"/>
          <w:sz w:val="24"/>
        </w:rPr>
      </w:pPr>
      <w:r>
        <w:rPr>
          <w:rFonts w:ascii="宋体" w:hAnsi="宋体" w:cs="宋体" w:hint="eastAsia"/>
          <w:sz w:val="24"/>
        </w:rPr>
        <w:t>5</w:t>
      </w:r>
      <w:r>
        <w:rPr>
          <w:rFonts w:ascii="宋体" w:hAnsi="宋体" w:cs="宋体"/>
          <w:sz w:val="24"/>
        </w:rPr>
        <w:t>.</w:t>
      </w:r>
      <w:r>
        <w:rPr>
          <w:rFonts w:ascii="宋体" w:hAnsi="宋体" w:cs="宋体" w:hint="eastAsia"/>
          <w:sz w:val="24"/>
        </w:rPr>
        <w:t>除甲方提供的现场条件外，其余工作均由乙方负责完成，包括但不限于：工程量报价清单所列项目及注解。</w:t>
      </w:r>
    </w:p>
    <w:p w:rsidR="00B603EB" w:rsidRDefault="00CE33DB">
      <w:pPr>
        <w:adjustRightInd w:val="0"/>
        <w:snapToGrid w:val="0"/>
        <w:spacing w:line="360" w:lineRule="auto"/>
        <w:ind w:firstLineChars="200" w:firstLine="480"/>
      </w:pPr>
      <w:r>
        <w:rPr>
          <w:rFonts w:ascii="宋体" w:hAnsi="宋体" w:cs="宋体" w:hint="eastAsia"/>
          <w:sz w:val="24"/>
        </w:rPr>
        <w:t>6</w:t>
      </w:r>
      <w:r>
        <w:rPr>
          <w:rFonts w:ascii="宋体" w:hAnsi="宋体" w:cs="宋体"/>
          <w:sz w:val="24"/>
        </w:rPr>
        <w:t>.</w:t>
      </w:r>
      <w:r>
        <w:rPr>
          <w:rFonts w:ascii="宋体" w:hAnsi="宋体" w:cs="宋体" w:hint="eastAsia"/>
          <w:sz w:val="24"/>
        </w:rPr>
        <w:t>本工程除明确由甲方负责的工作外，均由乙方负责，不论上述条款明确与否。</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7</w:t>
      </w:r>
      <w:r>
        <w:rPr>
          <w:rFonts w:ascii="宋体" w:hAnsi="宋体"/>
          <w:sz w:val="24"/>
        </w:rPr>
        <w:t>.</w:t>
      </w:r>
      <w:r>
        <w:rPr>
          <w:rFonts w:ascii="宋体" w:hAnsi="宋体" w:hint="eastAsia"/>
          <w:sz w:val="24"/>
        </w:rPr>
        <w:t>所有工作内容必须保证工完场清。</w:t>
      </w:r>
    </w:p>
    <w:p w:rsidR="00B603EB" w:rsidRDefault="00CE33DB">
      <w:pPr>
        <w:adjustRightInd w:val="0"/>
        <w:snapToGrid w:val="0"/>
        <w:spacing w:line="360" w:lineRule="auto"/>
        <w:ind w:firstLineChars="200" w:firstLine="482"/>
        <w:rPr>
          <w:rFonts w:ascii="宋体" w:hAnsi="宋体"/>
          <w:b/>
          <w:bCs/>
          <w:sz w:val="24"/>
        </w:rPr>
      </w:pPr>
      <w:r>
        <w:rPr>
          <w:rFonts w:ascii="宋体" w:hAnsi="宋体" w:hint="eastAsia"/>
          <w:b/>
          <w:bCs/>
          <w:sz w:val="24"/>
        </w:rPr>
        <w:t>2.2.承包方式：</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乙方在甲方的管理和指导下，按照“自负盈亏、自担风险、承担分包所有税费”的原则，完全地、圆满地履行本合同2.1款工程内容范围内所要求的全部工程和服务以及与之相对应的主合同规定甲方应承担的所有责任和义务。</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乙方需按照设计图纸及合同要求保质保量按期完成施工任务。</w:t>
      </w:r>
    </w:p>
    <w:p w:rsidR="00B603EB" w:rsidRDefault="00CE33DB">
      <w:pPr>
        <w:adjustRightInd w:val="0"/>
        <w:snapToGrid w:val="0"/>
        <w:spacing w:line="360" w:lineRule="auto"/>
        <w:ind w:firstLineChars="200" w:firstLine="482"/>
        <w:outlineLvl w:val="0"/>
        <w:rPr>
          <w:rFonts w:ascii="宋体" w:hAnsi="宋体"/>
          <w:b/>
          <w:sz w:val="24"/>
        </w:rPr>
      </w:pPr>
      <w:r>
        <w:rPr>
          <w:rFonts w:ascii="宋体" w:hAnsi="宋体" w:hint="eastAsia"/>
          <w:b/>
          <w:sz w:val="24"/>
        </w:rPr>
        <w:t>三、工程承包方式及单价</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1.本合同采用综合单价承包，详见下表</w:t>
      </w:r>
      <w:r>
        <w:rPr>
          <w:rFonts w:ascii="宋体" w:hAnsi="宋体"/>
          <w:sz w:val="24"/>
        </w:rPr>
        <w:t>（该单价中含各类税费，其中增值税税率为</w:t>
      </w:r>
      <w:r>
        <w:rPr>
          <w:rFonts w:ascii="宋体" w:hAnsi="宋体"/>
          <w:sz w:val="24"/>
          <w:u w:val="single"/>
        </w:rPr>
        <w:t>3</w:t>
      </w:r>
      <w:r>
        <w:rPr>
          <w:rFonts w:ascii="宋体" w:hAnsi="宋体" w:hint="eastAsia"/>
          <w:sz w:val="24"/>
          <w:u w:val="single"/>
        </w:rPr>
        <w:t>% 专票</w:t>
      </w:r>
      <w:r>
        <w:rPr>
          <w:rFonts w:ascii="宋体" w:hAnsi="宋体"/>
          <w:sz w:val="24"/>
        </w:rPr>
        <w:t>）</w:t>
      </w:r>
      <w:r>
        <w:rPr>
          <w:rFonts w:ascii="宋体" w:hAnsi="宋体" w:hint="eastAsia"/>
          <w:sz w:val="24"/>
        </w:rPr>
        <w:t>，乙方在每次结算时均须提供增值税专用发票。综合单价中包括等费用，详见“劳务分包报价清单”。</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2.承包单价中除完成本合同的第二条规定内容外，还包括工人工资、乙方管理费、管理人员工资、放样人员（含碎部测量）工资及辅助人员工资及乙方人员的基本生活费、劳</w:t>
      </w:r>
      <w:r>
        <w:rPr>
          <w:rFonts w:ascii="宋体" w:hAnsi="宋体" w:hint="eastAsia"/>
          <w:sz w:val="24"/>
        </w:rPr>
        <w:lastRenderedPageBreak/>
        <w:t>保用品、医疗保健、各项补贴、差旅费、养老保险、夜餐、加班加点等各项费用；乙方人员在甲方做工期间患病的医疗费、护理生活费、因病死亡的丧葬费、抚恤费、遗属生活的困难补助费等均含在上述单价中，由乙方自负。</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3.鉴于本合同系劳务分包合同，乙方聘用的工作人员与乙方系劳务聘用（雇佣）关系，其在工作过程及上下班途中受到的伤害属于雇主与雇工之间的人身损害赔偿关系，并非工伤，由乙方负责处理并承担费用；如果由此累及甲方的，甲方支付的费用有权向乙方追偿。</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4.如施工过程中遇到连续7天（含7天）遇异常天气而造成停工，则按照元/人.天发放生活费（以乙方申请书并得到甲方批准为准）。</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5.如甲方在本项目实施过程中，特殊情况下另行安排协议外的工作而使用乙方的工人，则按照计日工：元/（人·小时）结算（以委托书和现场签单为准，签单格式附后）。</w:t>
      </w:r>
    </w:p>
    <w:p w:rsidR="00B603EB" w:rsidRDefault="00B603EB"/>
    <w:p w:rsidR="00B603EB" w:rsidRDefault="00CE33DB">
      <w:pPr>
        <w:adjustRightInd w:val="0"/>
        <w:snapToGrid w:val="0"/>
        <w:spacing w:line="360" w:lineRule="auto"/>
        <w:jc w:val="center"/>
        <w:rPr>
          <w:rFonts w:ascii="宋体" w:hAnsi="宋体"/>
          <w:b/>
          <w:bCs/>
          <w:sz w:val="24"/>
        </w:rPr>
      </w:pPr>
      <w:r>
        <w:rPr>
          <w:rFonts w:ascii="宋体" w:hAnsi="宋体" w:hint="eastAsia"/>
          <w:b/>
          <w:bCs/>
          <w:sz w:val="24"/>
        </w:rPr>
        <w:t>附件：新沂河海口加固项目北深泓闸导流墙劳务施工报价清单</w:t>
      </w:r>
    </w:p>
    <w:p w:rsidR="00B603EB" w:rsidRDefault="00B603EB">
      <w:pPr>
        <w:pStyle w:val="4"/>
      </w:pPr>
    </w:p>
    <w:p w:rsidR="00B603EB" w:rsidRDefault="00B603EB">
      <w:pPr>
        <w:pStyle w:val="4"/>
      </w:pPr>
    </w:p>
    <w:p w:rsidR="00B603EB" w:rsidRDefault="00CE33DB">
      <w:pPr>
        <w:adjustRightInd w:val="0"/>
        <w:snapToGrid w:val="0"/>
        <w:spacing w:line="360" w:lineRule="auto"/>
        <w:ind w:firstLineChars="200" w:firstLine="482"/>
        <w:outlineLvl w:val="0"/>
        <w:rPr>
          <w:rFonts w:ascii="宋体" w:hAnsi="宋体"/>
          <w:b/>
          <w:sz w:val="24"/>
        </w:rPr>
      </w:pPr>
      <w:r>
        <w:rPr>
          <w:rFonts w:ascii="宋体" w:hAnsi="宋体" w:hint="eastAsia"/>
          <w:b/>
          <w:sz w:val="24"/>
        </w:rPr>
        <w:t>四、结算程序与支付方式：</w:t>
      </w:r>
    </w:p>
    <w:p w:rsidR="00B603EB" w:rsidRDefault="00CE33DB">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1、结算程序：乙方工作量申报至所属部门审核，经项目部计量、质检、安全、财务等职能部门人员会签，项目经理（项目责任人）签字确认并附相关资料，包括完成的工程量清单、计日工签证、变更审批资料、财务票据等方为有效，缺少签字不得作为结算凭证。财务人员审核前述手续完备后才能支付。如果乙方没有提供足额发票，甲方有权拒绝付款。</w:t>
      </w:r>
    </w:p>
    <w:p w:rsidR="00B603EB" w:rsidRDefault="00CE33DB">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项目部无权更改分包合同中的承包单价。如因劳动力价格上涨，工程情况发生变化，确需调价时，应由项目部提交书面申请，分公司经理或其授权人审批后，报公司人力资源部，劳务分包委员在三个工作日内书面核备后，项目部与分包单位签订补充协议，并在结算时将变更手续的完整资料一并上报。</w:t>
      </w:r>
    </w:p>
    <w:p w:rsidR="00B603EB" w:rsidRDefault="00CE33DB">
      <w:pPr>
        <w:shd w:val="clear" w:color="auto" w:fill="FFFFFF"/>
        <w:adjustRightInd w:val="0"/>
        <w:snapToGrid w:val="0"/>
        <w:spacing w:line="360" w:lineRule="auto"/>
        <w:ind w:firstLineChars="200" w:firstLine="480"/>
        <w:rPr>
          <w:rFonts w:ascii="宋体" w:hAnsi="宋体"/>
          <w:sz w:val="24"/>
        </w:rPr>
      </w:pPr>
      <w:r>
        <w:rPr>
          <w:rFonts w:ascii="宋体" w:hAnsi="宋体" w:hint="eastAsia"/>
          <w:sz w:val="24"/>
        </w:rPr>
        <w:t>最终结算必须经项目部计量、质检、安全、财务等职能部门会签、项目经理签字确认并附相关资料，报分公司经理或其授权人审批后，报公司人力资源部核备，公司劳务分包委员会在七个工作日内核备完毕，财务人员审核前述手续完备后才能支付。</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2、结算方式：甲方根据乙方完成的实际工作量（数量）每季度至少结算一次。月度或季度结算必须按照实际完成的工程量结算，在结算时点上不得留存或预结工程量。每月结算进度款70％，余款部份：10%作为农民工工资保证金，若工程施工中乙方发生拖欠农民工工资，甲方有权动用该项保证金，先行发放其拖欠工资，并由乙方承担其责任和一切损失； 10％作为安全保证金；10％作为保留金，待工程结束后一次结清。</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3、甲乙双方应于工程劳务结束后</w:t>
      </w:r>
      <w:r>
        <w:rPr>
          <w:rFonts w:ascii="宋体" w:hAnsi="宋体"/>
          <w:sz w:val="24"/>
        </w:rPr>
        <w:t>6</w:t>
      </w:r>
      <w:r>
        <w:rPr>
          <w:rFonts w:ascii="宋体" w:hAnsi="宋体" w:hint="eastAsia"/>
          <w:sz w:val="24"/>
        </w:rPr>
        <w:t>0日内进行工作量最终结算并签署最终结算确认书。</w:t>
      </w:r>
      <w:r>
        <w:rPr>
          <w:rFonts w:ascii="宋体" w:hAnsi="宋体" w:hint="eastAsia"/>
          <w:sz w:val="24"/>
        </w:rPr>
        <w:lastRenderedPageBreak/>
        <w:t>如果在上述期间内双方未进行结算或签署最终结算确认书的，乙方应于收到甲方书面结算通知后10日内与甲方核实、确认结算书内容，逾期不答复、不核实的，视为认可甲方出具的结算书内容。</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4、乙方进场后3日内，应将其雇佣的所有人员名册提交甲方备案（须有分包方跟劳务工签订的劳动合同）。乙方给其劳务人员发放的工资应实行打卡制度，劳务人员工资必须由乙方委托甲方（须有委托书）发放到个人银行账户，完工结算后乙方须提交劳务人员工资发放完毕承诺书。</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5、对于因乙方原因拖欠工人工资，造成不利影响的，甲方有权按所欠人工工资的1.5倍进行处罚。</w:t>
      </w:r>
    </w:p>
    <w:p w:rsidR="00B603EB" w:rsidRDefault="00CE33DB">
      <w:pPr>
        <w:adjustRightInd w:val="0"/>
        <w:snapToGrid w:val="0"/>
        <w:spacing w:line="360" w:lineRule="auto"/>
        <w:ind w:firstLineChars="200" w:firstLine="482"/>
        <w:outlineLvl w:val="0"/>
        <w:rPr>
          <w:rFonts w:ascii="宋体" w:hAnsi="宋体"/>
          <w:b/>
          <w:sz w:val="24"/>
        </w:rPr>
      </w:pPr>
      <w:r>
        <w:rPr>
          <w:rFonts w:ascii="宋体" w:hAnsi="宋体" w:hint="eastAsia"/>
          <w:b/>
          <w:sz w:val="24"/>
        </w:rPr>
        <w:t>五、工期</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1、开工日期：本工程定于2023年2月1日开工</w:t>
      </w:r>
      <w:bookmarkStart w:id="27" w:name="_GoBack"/>
      <w:bookmarkEnd w:id="27"/>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2、节点工期：节点工期满足总包合同及甲方施工组织设计中相应阶段的节点工期要求。</w:t>
      </w:r>
    </w:p>
    <w:p w:rsidR="00B603EB" w:rsidRDefault="00CE33DB">
      <w:pPr>
        <w:adjustRightInd w:val="0"/>
        <w:snapToGrid w:val="0"/>
        <w:spacing w:line="360" w:lineRule="auto"/>
        <w:ind w:firstLineChars="200" w:firstLine="482"/>
        <w:outlineLvl w:val="0"/>
        <w:rPr>
          <w:rFonts w:ascii="宋体" w:hAnsi="宋体"/>
          <w:b/>
          <w:sz w:val="24"/>
        </w:rPr>
      </w:pPr>
      <w:r>
        <w:rPr>
          <w:rFonts w:ascii="宋体" w:hAnsi="宋体" w:hint="eastAsia"/>
          <w:b/>
          <w:sz w:val="24"/>
        </w:rPr>
        <w:t>六、工程质量标准</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 xml:space="preserve">1、本工程质量目标双方约定为：所有单元工程一次交验合格率100%，无重大质量事故，工程质量等级为 </w:t>
      </w:r>
      <w:r>
        <w:rPr>
          <w:rFonts w:ascii="宋体" w:hAnsi="宋体" w:hint="eastAsia"/>
          <w:sz w:val="24"/>
          <w:u w:val="single"/>
        </w:rPr>
        <w:t>优良</w:t>
      </w:r>
      <w:r>
        <w:rPr>
          <w:rFonts w:ascii="宋体" w:hAnsi="宋体" w:hint="eastAsia"/>
          <w:sz w:val="24"/>
        </w:rPr>
        <w:t>。</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2、乙方必须严格执行有关规程、规范和标准，建立严密的质量管理体系，制定切实可行的质量保证措施，按照施工设计文件的要求进行施工，确保工程的内、外质量达到设计的要求。</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3、因乙方原因工程质量达不到约定的质量标准的，乙方应承担全部违约责任。</w:t>
      </w:r>
    </w:p>
    <w:p w:rsidR="00B603EB" w:rsidRDefault="00CE33DB">
      <w:pPr>
        <w:adjustRightInd w:val="0"/>
        <w:snapToGrid w:val="0"/>
        <w:spacing w:line="360" w:lineRule="auto"/>
        <w:ind w:firstLineChars="200" w:firstLine="482"/>
        <w:outlineLvl w:val="0"/>
        <w:rPr>
          <w:rFonts w:ascii="宋体" w:hAnsi="宋体"/>
          <w:b/>
          <w:sz w:val="24"/>
        </w:rPr>
      </w:pPr>
      <w:r>
        <w:rPr>
          <w:rFonts w:ascii="宋体" w:hAnsi="宋体" w:hint="eastAsia"/>
          <w:b/>
          <w:sz w:val="24"/>
        </w:rPr>
        <w:t>七、环境、职业健康、安全及文明施工</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1、乙方在本合同签订的同时，签订《劳务分包环境、职业健康安全管理协议》（以下简称“安全协议”）。乙方应按此“安全协议”履行义务并承担相应的责任。乙方应严格按照国家安全生产法律、法规、标准的要求组织施工，必须制定安全生产规章制度及措施，保证安全措施经费的投入，责任到人，管理到位，确保安全生产目标的实现。</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2、乙方应遵守工程建设环境、职业健康、安全及文明施工有关管理规定，严格按照有关标准组织施工，承担由于自身措施不力造成人身伤害、环境污染、安全事故的责任和因此发生的费用。</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3、施工区、生活区设立施工、生活垃圾及时分拣、回收和清运。消灭长流水和长明灯，合理使用材料，节约能源。</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lastRenderedPageBreak/>
        <w:t>4、施工临时用电、脚手架搭设、防噪音设备、安全网布设、封闭临街过道的防护、施工用的机械设备安装及使用等，必须符合国家安全管理部门的安全管理规定。</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5、乙方为履行本合同，并达到本合同所约定的安全生产、文明施工、质量、工期目标所发生（采取措施）的一切费用，包括工程现场，由于乙方所雇用人员的疏忽大意，导致发生的一切人身伤害的赔（补）偿、医疗费用及由此遭致的任何罚款均由乙方承担。</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6、文明工地：按本项目要求组织施工，同时执行廉政工程的规定要求，确保综合治理及创建工作的有效开展。</w:t>
      </w:r>
    </w:p>
    <w:p w:rsidR="00B603EB" w:rsidRDefault="00CE33DB">
      <w:pPr>
        <w:adjustRightInd w:val="0"/>
        <w:snapToGrid w:val="0"/>
        <w:spacing w:line="360" w:lineRule="auto"/>
        <w:ind w:firstLineChars="200" w:firstLine="482"/>
        <w:outlineLvl w:val="0"/>
        <w:rPr>
          <w:rFonts w:ascii="宋体" w:hAnsi="宋体"/>
          <w:b/>
          <w:sz w:val="24"/>
        </w:rPr>
      </w:pPr>
      <w:r>
        <w:rPr>
          <w:rFonts w:ascii="宋体" w:hAnsi="宋体" w:hint="eastAsia"/>
          <w:b/>
          <w:sz w:val="24"/>
        </w:rPr>
        <w:t>八、甲方的权利和义务</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1、甲方为主合同的签署人和本工程项目的法定总承包人，有根据法定责任对本项目的重大事务进行决策和做出最终决定的权利。</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2、甲方有义务向乙方提供与其施工内容相关的合同文件、施工图纸,有义务向乙方转交业主或监理工程师签发的有关函件和技术商务文件。</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3、甲方对工程的实施实行过程监控。根据工程进展情况，甲方有权向乙方提出建议和要求，必要时可劝戒或直接指令或进行必要改进。对甲方的指令乙方必须认真执行，乙方拒不执行，甲方可委托其他方完成该项工作，发生的费用由乙方全额承担。</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4、当工程实施过程中因乙方已无能力组织配备足够的施工力量满足施工要求，或因乙方不服从甲方管理，或出现严重的技术、质量、进度方面的问题，甲方有权根据公司的相关制度对其处罚（处罚无需征得乙方的签字确认），直至单方面责令乙方退场。</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5、因乙方原因所造成的停工、误工、退场等所发生的一切费用及损失由乙方承担；造成工期延误，</w:t>
      </w:r>
      <w:r>
        <w:rPr>
          <w:rFonts w:ascii="宋体" w:hAnsi="宋体" w:hint="eastAsia"/>
          <w:kern w:val="0"/>
          <w:sz w:val="24"/>
          <w:lang w:eastAsia="zh-TW"/>
        </w:rPr>
        <w:t>每延误一天，则赔偿给甲方</w:t>
      </w:r>
      <w:r>
        <w:rPr>
          <w:rFonts w:ascii="宋体" w:hAnsi="宋体" w:hint="eastAsia"/>
          <w:kern w:val="0"/>
          <w:sz w:val="24"/>
          <w:u w:val="single"/>
        </w:rPr>
        <w:t>1</w:t>
      </w:r>
      <w:r>
        <w:rPr>
          <w:rFonts w:ascii="宋体" w:hAnsi="宋体"/>
          <w:kern w:val="0"/>
          <w:sz w:val="24"/>
          <w:u w:val="single"/>
        </w:rPr>
        <w:t>0000</w:t>
      </w:r>
      <w:r>
        <w:rPr>
          <w:rFonts w:ascii="宋体" w:hAnsi="宋体" w:hint="eastAsia"/>
          <w:kern w:val="0"/>
          <w:sz w:val="24"/>
          <w:lang w:eastAsia="zh-TW"/>
        </w:rPr>
        <w:t>元</w:t>
      </w:r>
      <w:r>
        <w:rPr>
          <w:rFonts w:ascii="宋体" w:hAnsi="宋体" w:hint="eastAsia"/>
          <w:kern w:val="0"/>
          <w:sz w:val="24"/>
        </w:rPr>
        <w:t>，但工期赔偿金总额不超过本合同总金额的10%。</w:t>
      </w:r>
    </w:p>
    <w:p w:rsidR="00B603EB" w:rsidRDefault="00CE33DB">
      <w:pPr>
        <w:adjustRightInd w:val="0"/>
        <w:snapToGrid w:val="0"/>
        <w:spacing w:line="360" w:lineRule="auto"/>
        <w:ind w:firstLineChars="200" w:firstLine="482"/>
        <w:outlineLvl w:val="0"/>
        <w:rPr>
          <w:rFonts w:ascii="宋体" w:hAnsi="宋体"/>
          <w:b/>
          <w:sz w:val="24"/>
        </w:rPr>
      </w:pPr>
      <w:r>
        <w:rPr>
          <w:rFonts w:ascii="宋体" w:hAnsi="宋体" w:hint="eastAsia"/>
          <w:b/>
          <w:sz w:val="24"/>
        </w:rPr>
        <w:t>九、乙方的权利和义务</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1、乙方通过对现场的考察和对相关合同文件的研究，对本项目的工程环境、施工内容、经济、技术要求和标价构成以及可能存在的各种困难和问题有了充分的了解和理解，并认为本项目该部分工程的施工符合自身的专业特长，有能力以本合同规定的价格、在合同规定的施工工期内按照合同规定和令业主满意的结果完成本项目。</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2、乙方为该部分工程的具体实施单位，自主经营、自筹全部资金、自负盈亏、并承担全部风险。乙方承担工程项目施工的质量、工期、施工成本、安全、文明施工等责任，在管理工作中贯彻执行国家法律、法规和业主招标文件、业主及监理的指令、甲方有关制度、规定等。</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lastRenderedPageBreak/>
        <w:t>3、乙方必须服从甲方的管理和监督。当乙方现场技术人员和技术工人力量不能满足施工现场要求，在甲方认为有必要调度、增加人员或乙方请求甲方派遣人员时，甲方可以派遣或强行增加现场施工及管理人员，乙方不得阻挠施工或以结算为借口阻工闹事，其发生的一切费用由乙方负责。</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4、乙方有权决定工程的组织管理方式、计酬方式以及施工组织设计等，但应符合工程实际需要和满足施工进度、质量的要求，并符合甲方有关的管理规定。</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5、乙方必须严格执行甲方与业主签订的主合同所列各项条款，履行并承担主合同中甲方所有义务、责任和风险，所有实施主合同的工作，均无条件地被视为是乙方的责任。建立项目部的管理机构和制订项目各项管理制度，对实施本工程的所有工作（包括竣工资料、竣工决算、债权债务、缺陷保修等）全面负责，服从业主、监理和甲方现场人员的管理，满足业主、监理和甲方对工程施工等方面的要求。</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6、认真贯彻执行甲方实施的ISO9001质量管理体系标准、ISO14001环境管理体系标准、GB/T28001职业健康安全管理体系标准，按一体化管理体系要求严格执行有关程序文件，文明施工。</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7、甲方向监理、发包方上报的由乙方提交的施工资料，乙方不因甲方的签字认可而免除任何责任。</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8、乙方所进场人员须身体健康，不使用有犯罪前科或在逃人员、有重大疾病患者、精神病患者等，乙方对上述人员的使用负全责，乙方使用的施工人员年龄不得大于55周岁，不得拖欠农民工工资。</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9、甲方提供安全帽、安全带、安全网必需的安全防护用品，其他的施工所需的小型工具（含扳手、手枪钻、铁锤等）及劳保用品由乙方全部自理。</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10、乙方必须按文明工地要求施工，材料堆放整齐，工完场清，文明施工。（甲方将安排专人检查，对未按要求施工的情况将予以处罚，每天下班加工场必须清扫干净，如有检查不符合要求，每出现一次整改，将予以乙方2000元处罚，处罚无上限）。</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11、乙方在施工期间必须每天提供一份用工记录表给项目部，记录表主要记录内容包含但不限于以下内容：日期、总人数、每项工作的人数，特别是承包项目外工作内容及工作人数。用工记录表由工种队部门签字后交工程科或现场负责人。</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12、乙方常住工地的代表为，在施工期间，乙方常住工地代表不得离开施工现场，因特殊情况需离开现场时须征得甲方同意。</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13、乙方因违约退场时，应与甲方共同确认已经完成工作量、已经发放的费用、结余</w:t>
      </w:r>
      <w:r>
        <w:rPr>
          <w:rFonts w:ascii="宋体" w:hAnsi="宋体" w:hint="eastAsia"/>
          <w:sz w:val="24"/>
        </w:rPr>
        <w:lastRenderedPageBreak/>
        <w:t>费用、损失金额及违约赔偿等事项，据此签署退场协议。</w:t>
      </w:r>
    </w:p>
    <w:p w:rsidR="00B603EB" w:rsidRDefault="00CE33DB">
      <w:pPr>
        <w:adjustRightInd w:val="0"/>
        <w:snapToGrid w:val="0"/>
        <w:spacing w:line="360" w:lineRule="auto"/>
        <w:ind w:firstLineChars="200" w:firstLine="482"/>
        <w:outlineLvl w:val="0"/>
        <w:rPr>
          <w:rFonts w:ascii="宋体" w:hAnsi="宋体"/>
          <w:b/>
          <w:sz w:val="24"/>
        </w:rPr>
      </w:pPr>
      <w:r>
        <w:rPr>
          <w:rFonts w:ascii="宋体" w:hAnsi="宋体" w:hint="eastAsia"/>
          <w:b/>
          <w:sz w:val="24"/>
        </w:rPr>
        <w:t>十、文件的送达：</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除非甲乙双方授权签字人当面签署、签收外，双方可以将与本合同相关的文件采取EMS的方式分别邮寄至下列地址，文件（包括人民法院的诉讼文书）一经邮寄，即视为送达对方：</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甲方地址及签收人：</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乙方地址及签收人：</w:t>
      </w:r>
    </w:p>
    <w:p w:rsidR="00B603EB" w:rsidRDefault="00CE33DB">
      <w:pPr>
        <w:adjustRightInd w:val="0"/>
        <w:snapToGrid w:val="0"/>
        <w:spacing w:line="360" w:lineRule="auto"/>
        <w:ind w:firstLineChars="200" w:firstLine="482"/>
        <w:outlineLvl w:val="0"/>
        <w:rPr>
          <w:rFonts w:ascii="宋体" w:hAnsi="宋体"/>
          <w:b/>
          <w:sz w:val="24"/>
        </w:rPr>
      </w:pPr>
      <w:r>
        <w:rPr>
          <w:rFonts w:ascii="宋体" w:hAnsi="宋体" w:hint="eastAsia"/>
          <w:b/>
          <w:sz w:val="24"/>
        </w:rPr>
        <w:t>十一、违约责任</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劳务招标文件作为本合同的附件，甲乙双方如有违约，违约方赔偿对方的一切经济损失。</w:t>
      </w:r>
    </w:p>
    <w:p w:rsidR="00B603EB" w:rsidRDefault="00CE33DB">
      <w:pPr>
        <w:adjustRightInd w:val="0"/>
        <w:snapToGrid w:val="0"/>
        <w:spacing w:line="360" w:lineRule="auto"/>
        <w:ind w:firstLineChars="200" w:firstLine="482"/>
        <w:outlineLvl w:val="0"/>
        <w:rPr>
          <w:rFonts w:ascii="宋体" w:hAnsi="宋体"/>
          <w:b/>
          <w:sz w:val="24"/>
        </w:rPr>
      </w:pPr>
      <w:r>
        <w:rPr>
          <w:rFonts w:ascii="宋体" w:hAnsi="宋体" w:hint="eastAsia"/>
          <w:b/>
          <w:sz w:val="24"/>
        </w:rPr>
        <w:t>十二、纠纷处理</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本合同未尽事宜应本着友好合作的精神协商解决，协商不成的，交由扬州仲裁委员会裁决。</w:t>
      </w:r>
    </w:p>
    <w:p w:rsidR="00B603EB" w:rsidRDefault="00CE33DB">
      <w:pPr>
        <w:adjustRightInd w:val="0"/>
        <w:snapToGrid w:val="0"/>
        <w:spacing w:line="360" w:lineRule="auto"/>
        <w:ind w:firstLineChars="200" w:firstLine="482"/>
        <w:outlineLvl w:val="0"/>
        <w:rPr>
          <w:b/>
          <w:sz w:val="24"/>
        </w:rPr>
      </w:pPr>
      <w:r>
        <w:rPr>
          <w:rFonts w:hint="eastAsia"/>
          <w:b/>
          <w:sz w:val="24"/>
        </w:rPr>
        <w:t>十三、合同份数及有效期</w:t>
      </w:r>
    </w:p>
    <w:p w:rsidR="00B603EB" w:rsidRDefault="00CE33DB">
      <w:pPr>
        <w:adjustRightInd w:val="0"/>
        <w:snapToGrid w:val="0"/>
        <w:spacing w:line="360" w:lineRule="auto"/>
        <w:ind w:firstLineChars="200" w:firstLine="480"/>
        <w:outlineLvl w:val="0"/>
        <w:rPr>
          <w:sz w:val="24"/>
        </w:rPr>
      </w:pPr>
      <w:r>
        <w:rPr>
          <w:rFonts w:hint="eastAsia"/>
          <w:sz w:val="24"/>
        </w:rPr>
        <w:t>1</w:t>
      </w:r>
      <w:r>
        <w:rPr>
          <w:rFonts w:hint="eastAsia"/>
          <w:sz w:val="24"/>
        </w:rPr>
        <w:t>、本合同经甲乙双方盖章、或者签字后生效；</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2、本合同一式肆份，双方各执两份，具有同等法律效力；</w:t>
      </w:r>
    </w:p>
    <w:p w:rsidR="00B603EB" w:rsidRDefault="00CE33DB">
      <w:pPr>
        <w:adjustRightInd w:val="0"/>
        <w:snapToGrid w:val="0"/>
        <w:spacing w:line="360" w:lineRule="auto"/>
        <w:ind w:firstLineChars="200" w:firstLine="480"/>
        <w:rPr>
          <w:rFonts w:ascii="宋体" w:hAnsi="宋体"/>
          <w:sz w:val="24"/>
        </w:rPr>
      </w:pPr>
      <w:r>
        <w:rPr>
          <w:rFonts w:ascii="宋体" w:hAnsi="宋体" w:hint="eastAsia"/>
          <w:sz w:val="24"/>
        </w:rPr>
        <w:t>3、本合同经双方签字或盖章后生效至全部工程竣工验收合格、工程价款结清后自行终止。</w:t>
      </w:r>
    </w:p>
    <w:p w:rsidR="00B603EB" w:rsidRDefault="00B603EB">
      <w:pPr>
        <w:pStyle w:val="4"/>
      </w:pPr>
    </w:p>
    <w:p w:rsidR="00B603EB" w:rsidRDefault="00CE33DB">
      <w:pPr>
        <w:adjustRightInd w:val="0"/>
        <w:snapToGrid w:val="0"/>
        <w:spacing w:line="360" w:lineRule="auto"/>
        <w:rPr>
          <w:rFonts w:ascii="宋体" w:hAnsi="宋体"/>
          <w:sz w:val="24"/>
        </w:rPr>
      </w:pPr>
      <w:r>
        <w:rPr>
          <w:rFonts w:ascii="宋体" w:hAnsi="宋体" w:hint="eastAsia"/>
          <w:sz w:val="24"/>
        </w:rPr>
        <w:t xml:space="preserve">甲方： 江苏省水利建设工程有限公司            乙  方：         </w:t>
      </w:r>
    </w:p>
    <w:p w:rsidR="00B603EB" w:rsidRDefault="00CE33DB">
      <w:pPr>
        <w:adjustRightInd w:val="0"/>
        <w:snapToGrid w:val="0"/>
        <w:spacing w:line="360" w:lineRule="auto"/>
        <w:rPr>
          <w:rFonts w:ascii="宋体" w:hAnsi="宋体"/>
          <w:sz w:val="24"/>
        </w:rPr>
      </w:pPr>
      <w:r>
        <w:rPr>
          <w:rFonts w:ascii="宋体" w:hAnsi="宋体" w:hint="eastAsia"/>
          <w:sz w:val="24"/>
        </w:rPr>
        <w:t>新沂河海口枢纽南、北深泓闸除险加固工程</w:t>
      </w:r>
    </w:p>
    <w:p w:rsidR="00B603EB" w:rsidRDefault="00CE33DB">
      <w:pPr>
        <w:adjustRightInd w:val="0"/>
        <w:snapToGrid w:val="0"/>
        <w:spacing w:line="360" w:lineRule="auto"/>
        <w:rPr>
          <w:rFonts w:ascii="宋体" w:hAnsi="宋体"/>
          <w:sz w:val="24"/>
        </w:rPr>
      </w:pPr>
      <w:r>
        <w:rPr>
          <w:rFonts w:ascii="宋体" w:hAnsi="宋体" w:hint="eastAsia"/>
          <w:sz w:val="24"/>
        </w:rPr>
        <w:t>土建施工及设备安装工程项目经理部</w:t>
      </w:r>
    </w:p>
    <w:p w:rsidR="00B603EB" w:rsidRDefault="00B603EB">
      <w:pPr>
        <w:adjustRightInd w:val="0"/>
        <w:snapToGrid w:val="0"/>
        <w:spacing w:line="360" w:lineRule="auto"/>
        <w:rPr>
          <w:rFonts w:ascii="宋体" w:hAnsi="宋体"/>
          <w:sz w:val="24"/>
        </w:rPr>
      </w:pPr>
    </w:p>
    <w:p w:rsidR="00B603EB" w:rsidRDefault="00CE33DB">
      <w:pPr>
        <w:adjustRightInd w:val="0"/>
        <w:snapToGrid w:val="0"/>
        <w:spacing w:line="360" w:lineRule="auto"/>
        <w:rPr>
          <w:rFonts w:ascii="宋体" w:hAnsi="宋体"/>
          <w:sz w:val="24"/>
        </w:rPr>
      </w:pPr>
      <w:r>
        <w:rPr>
          <w:rFonts w:ascii="宋体" w:hAnsi="宋体" w:hint="eastAsia"/>
          <w:sz w:val="24"/>
        </w:rPr>
        <w:t xml:space="preserve">代表人：                                     代表人：   </w:t>
      </w:r>
    </w:p>
    <w:p w:rsidR="00B603EB" w:rsidRDefault="00B603EB">
      <w:pPr>
        <w:adjustRightInd w:val="0"/>
        <w:snapToGrid w:val="0"/>
        <w:spacing w:line="360" w:lineRule="auto"/>
        <w:rPr>
          <w:rFonts w:ascii="宋体" w:hAnsi="宋体"/>
          <w:sz w:val="24"/>
        </w:rPr>
      </w:pPr>
    </w:p>
    <w:p w:rsidR="00B603EB" w:rsidRDefault="00B603EB">
      <w:pPr>
        <w:pStyle w:val="2"/>
      </w:pPr>
    </w:p>
    <w:p w:rsidR="00B603EB" w:rsidRDefault="00CE33DB">
      <w:pPr>
        <w:adjustRightInd w:val="0"/>
        <w:snapToGrid w:val="0"/>
        <w:spacing w:line="360" w:lineRule="auto"/>
      </w:pPr>
      <w:r>
        <w:rPr>
          <w:rFonts w:ascii="宋体" w:hAnsi="宋体" w:hint="eastAsia"/>
          <w:sz w:val="24"/>
        </w:rPr>
        <w:t xml:space="preserve">日  期：                                     日  期：       </w:t>
      </w:r>
    </w:p>
    <w:p w:rsidR="00B603EB" w:rsidRDefault="00B603EB"/>
    <w:p w:rsidR="00B603EB" w:rsidRDefault="00B603EB">
      <w:pPr>
        <w:pStyle w:val="a5"/>
      </w:pPr>
    </w:p>
    <w:p w:rsidR="00B603EB" w:rsidRDefault="00B603EB"/>
    <w:p w:rsidR="00B603EB" w:rsidRDefault="00B603EB">
      <w:pPr>
        <w:pStyle w:val="a5"/>
      </w:pPr>
    </w:p>
    <w:p w:rsidR="00B603EB" w:rsidRDefault="00B603EB"/>
    <w:p w:rsidR="00B603EB" w:rsidRDefault="00B603EB">
      <w:pPr>
        <w:pStyle w:val="2"/>
      </w:pPr>
    </w:p>
    <w:p w:rsidR="00B603EB" w:rsidRDefault="00B603EB"/>
    <w:p w:rsidR="00B603EB" w:rsidRDefault="00CE33DB">
      <w:pPr>
        <w:pStyle w:val="1"/>
        <w:snapToGrid w:val="0"/>
        <w:spacing w:line="440" w:lineRule="exact"/>
        <w:jc w:val="center"/>
        <w:textAlignment w:val="baseline"/>
        <w:rPr>
          <w:b w:val="0"/>
          <w:sz w:val="72"/>
          <w:szCs w:val="72"/>
        </w:rPr>
      </w:pPr>
      <w:r>
        <w:rPr>
          <w:b w:val="0"/>
          <w:sz w:val="72"/>
          <w:szCs w:val="72"/>
        </w:rPr>
        <w:t>4</w:t>
      </w:r>
      <w:r>
        <w:rPr>
          <w:rFonts w:hint="eastAsia"/>
          <w:b w:val="0"/>
          <w:sz w:val="72"/>
          <w:szCs w:val="72"/>
        </w:rPr>
        <w:t>、投标文件格式</w:t>
      </w:r>
    </w:p>
    <w:p w:rsidR="00B603EB" w:rsidRDefault="00B603EB">
      <w:pPr>
        <w:adjustRightInd w:val="0"/>
        <w:spacing w:line="360" w:lineRule="auto"/>
        <w:textAlignment w:val="baseline"/>
        <w:outlineLvl w:val="0"/>
        <w:rPr>
          <w:kern w:val="0"/>
          <w:sz w:val="24"/>
        </w:rPr>
      </w:pPr>
    </w:p>
    <w:p w:rsidR="00B603EB" w:rsidRDefault="00B603EB">
      <w:pPr>
        <w:spacing w:line="360" w:lineRule="auto"/>
        <w:jc w:val="center"/>
        <w:rPr>
          <w:b/>
          <w:sz w:val="36"/>
          <w:szCs w:val="36"/>
        </w:rPr>
      </w:pPr>
    </w:p>
    <w:p w:rsidR="00B603EB" w:rsidRDefault="00B603EB">
      <w:pPr>
        <w:spacing w:line="360" w:lineRule="auto"/>
        <w:jc w:val="center"/>
        <w:rPr>
          <w:b/>
          <w:sz w:val="36"/>
          <w:szCs w:val="36"/>
        </w:rPr>
      </w:pPr>
    </w:p>
    <w:p w:rsidR="00B603EB" w:rsidRDefault="00CE33DB">
      <w:pPr>
        <w:widowControl/>
        <w:jc w:val="left"/>
        <w:rPr>
          <w:b/>
          <w:sz w:val="36"/>
          <w:szCs w:val="36"/>
        </w:rPr>
      </w:pPr>
      <w:r>
        <w:rPr>
          <w:b/>
          <w:sz w:val="36"/>
          <w:szCs w:val="36"/>
        </w:rPr>
        <w:br w:type="page"/>
      </w:r>
    </w:p>
    <w:p w:rsidR="00B603EB" w:rsidRDefault="00B603EB">
      <w:pPr>
        <w:spacing w:line="360" w:lineRule="auto"/>
        <w:jc w:val="center"/>
        <w:rPr>
          <w:b/>
          <w:sz w:val="36"/>
          <w:szCs w:val="36"/>
        </w:rPr>
      </w:pPr>
    </w:p>
    <w:p w:rsidR="00B603EB" w:rsidRDefault="00CE33DB">
      <w:pPr>
        <w:spacing w:line="360" w:lineRule="auto"/>
        <w:jc w:val="center"/>
      </w:pPr>
      <w:r>
        <w:rPr>
          <w:rFonts w:hint="eastAsia"/>
          <w:b/>
          <w:sz w:val="36"/>
          <w:szCs w:val="36"/>
        </w:rPr>
        <w:t xml:space="preserve"> </w:t>
      </w:r>
      <w:r>
        <w:rPr>
          <w:rFonts w:hint="eastAsia"/>
          <w:b/>
          <w:sz w:val="36"/>
          <w:szCs w:val="36"/>
        </w:rPr>
        <w:t>投标文件</w:t>
      </w:r>
    </w:p>
    <w:p w:rsidR="00B603EB" w:rsidRDefault="00CE33DB">
      <w:pPr>
        <w:rPr>
          <w:b/>
          <w:sz w:val="30"/>
          <w:szCs w:val="30"/>
        </w:rPr>
      </w:pPr>
      <w:bookmarkStart w:id="28" w:name="_Toc197050750"/>
      <w:bookmarkStart w:id="29" w:name="_Toc28737"/>
      <w:r>
        <w:rPr>
          <w:rFonts w:hint="eastAsia"/>
          <w:b/>
          <w:sz w:val="30"/>
          <w:szCs w:val="30"/>
        </w:rPr>
        <w:t>一、投标函</w:t>
      </w:r>
      <w:bookmarkEnd w:id="28"/>
      <w:r>
        <w:rPr>
          <w:rFonts w:hint="eastAsia"/>
          <w:b/>
          <w:sz w:val="30"/>
          <w:szCs w:val="30"/>
        </w:rPr>
        <w:t>及附录</w:t>
      </w:r>
      <w:bookmarkEnd w:id="29"/>
    </w:p>
    <w:p w:rsidR="00B603EB" w:rsidRDefault="00CE33DB">
      <w:pPr>
        <w:autoSpaceDE w:val="0"/>
        <w:autoSpaceDN w:val="0"/>
        <w:adjustRightInd w:val="0"/>
        <w:snapToGrid w:val="0"/>
        <w:spacing w:line="520" w:lineRule="exact"/>
        <w:ind w:firstLine="420"/>
        <w:rPr>
          <w:kern w:val="0"/>
          <w:szCs w:val="21"/>
        </w:rPr>
      </w:pPr>
      <w:r>
        <w:rPr>
          <w:rFonts w:ascii="宋体" w:hAnsi="宋体" w:hint="eastAsia"/>
          <w:color w:val="000000"/>
          <w:szCs w:val="21"/>
          <w:u w:val="single"/>
        </w:rPr>
        <w:t>江苏省水利建设工程有限公司</w:t>
      </w:r>
      <w:r>
        <w:rPr>
          <w:rFonts w:hint="eastAsia"/>
          <w:kern w:val="0"/>
          <w:szCs w:val="21"/>
        </w:rPr>
        <w:t>：</w:t>
      </w:r>
    </w:p>
    <w:p w:rsidR="00B603EB" w:rsidRDefault="00CE33DB">
      <w:pPr>
        <w:autoSpaceDE w:val="0"/>
        <w:autoSpaceDN w:val="0"/>
        <w:adjustRightInd w:val="0"/>
        <w:snapToGrid w:val="0"/>
        <w:spacing w:line="520" w:lineRule="exact"/>
        <w:ind w:firstLine="420"/>
        <w:rPr>
          <w:kern w:val="0"/>
          <w:szCs w:val="21"/>
        </w:rPr>
      </w:pPr>
      <w:r>
        <w:rPr>
          <w:kern w:val="0"/>
          <w:szCs w:val="21"/>
        </w:rPr>
        <w:t>1</w:t>
      </w:r>
      <w:r>
        <w:rPr>
          <w:rFonts w:hint="eastAsia"/>
          <w:kern w:val="0"/>
          <w:szCs w:val="21"/>
        </w:rPr>
        <w:t>．我方已仔细研究了</w:t>
      </w:r>
      <w:r>
        <w:rPr>
          <w:rFonts w:hint="eastAsia"/>
          <w:kern w:val="0"/>
          <w:szCs w:val="21"/>
          <w:u w:val="single"/>
        </w:rPr>
        <w:t>新沂河海口枢纽南、北深泓闸除险加固工程土建施工及设备安装工程劳务</w:t>
      </w:r>
      <w:r>
        <w:rPr>
          <w:rFonts w:hint="eastAsia"/>
          <w:kern w:val="0"/>
          <w:szCs w:val="21"/>
        </w:rPr>
        <w:t>招标文件的全部内容，愿意以人民币（大写）元（</w:t>
      </w:r>
      <w:r>
        <w:rPr>
          <w:rFonts w:hint="eastAsia"/>
          <w:kern w:val="0"/>
          <w:szCs w:val="21"/>
        </w:rPr>
        <w:t>¥</w:t>
      </w:r>
      <w:r>
        <w:rPr>
          <w:rFonts w:hint="eastAsia"/>
          <w:kern w:val="0"/>
          <w:szCs w:val="21"/>
        </w:rPr>
        <w:t>）的投标报价，完工期限为，并按合同约定实施和完成承包工程，修补工程中的任何缺陷，工程质量达到</w:t>
      </w:r>
      <w:r>
        <w:rPr>
          <w:rFonts w:cs="仿宋_GB2312" w:hint="eastAsia"/>
          <w:kern w:val="0"/>
          <w:szCs w:val="21"/>
        </w:rPr>
        <w:t>等级，项目负责人</w:t>
      </w:r>
      <w:r>
        <w:rPr>
          <w:rFonts w:cs="仿宋_GB2312" w:hint="eastAsia"/>
          <w:kern w:val="0"/>
          <w:szCs w:val="21"/>
        </w:rPr>
        <w:t xml:space="preserve"> </w:t>
      </w:r>
      <w:r>
        <w:rPr>
          <w:rFonts w:cs="仿宋_GB2312" w:hint="eastAsia"/>
          <w:kern w:val="0"/>
          <w:szCs w:val="21"/>
        </w:rPr>
        <w:t>。</w:t>
      </w:r>
    </w:p>
    <w:p w:rsidR="00B603EB" w:rsidRDefault="00CE33DB">
      <w:pPr>
        <w:autoSpaceDE w:val="0"/>
        <w:autoSpaceDN w:val="0"/>
        <w:adjustRightInd w:val="0"/>
        <w:snapToGrid w:val="0"/>
        <w:spacing w:line="520" w:lineRule="exact"/>
        <w:ind w:firstLine="420"/>
        <w:rPr>
          <w:kern w:val="0"/>
          <w:szCs w:val="21"/>
        </w:rPr>
      </w:pPr>
      <w:r>
        <w:rPr>
          <w:rFonts w:cs="TimesNewRomanPSMT"/>
          <w:kern w:val="0"/>
          <w:szCs w:val="21"/>
        </w:rPr>
        <w:t>2</w:t>
      </w:r>
      <w:r>
        <w:rPr>
          <w:rFonts w:hint="eastAsia"/>
          <w:kern w:val="0"/>
          <w:szCs w:val="21"/>
        </w:rPr>
        <w:t>．我方承诺在投标有效期内不修改、撤销投标文件。</w:t>
      </w:r>
    </w:p>
    <w:p w:rsidR="00B603EB" w:rsidRDefault="00CE33DB">
      <w:pPr>
        <w:autoSpaceDE w:val="0"/>
        <w:autoSpaceDN w:val="0"/>
        <w:adjustRightInd w:val="0"/>
        <w:snapToGrid w:val="0"/>
        <w:spacing w:line="520" w:lineRule="exact"/>
        <w:ind w:firstLine="420"/>
        <w:rPr>
          <w:kern w:val="0"/>
          <w:szCs w:val="21"/>
        </w:rPr>
      </w:pPr>
      <w:r>
        <w:rPr>
          <w:kern w:val="0"/>
          <w:szCs w:val="21"/>
        </w:rPr>
        <w:t>3</w:t>
      </w:r>
      <w:r>
        <w:rPr>
          <w:rFonts w:hint="eastAsia"/>
          <w:kern w:val="0"/>
          <w:szCs w:val="21"/>
        </w:rPr>
        <w:t>．随同本投标函提交投标保证金一份，金额为人民币（大写）元（</w:t>
      </w:r>
      <w:r>
        <w:rPr>
          <w:rFonts w:hint="eastAsia"/>
          <w:kern w:val="0"/>
          <w:szCs w:val="21"/>
        </w:rPr>
        <w:t xml:space="preserve">¥ </w:t>
      </w:r>
      <w:r>
        <w:rPr>
          <w:rFonts w:hint="eastAsia"/>
          <w:kern w:val="0"/>
          <w:szCs w:val="21"/>
        </w:rPr>
        <w:t>）。</w:t>
      </w:r>
    </w:p>
    <w:p w:rsidR="00B603EB" w:rsidRDefault="00CE33DB">
      <w:pPr>
        <w:autoSpaceDE w:val="0"/>
        <w:autoSpaceDN w:val="0"/>
        <w:adjustRightInd w:val="0"/>
        <w:snapToGrid w:val="0"/>
        <w:spacing w:line="520" w:lineRule="exact"/>
        <w:ind w:firstLine="420"/>
        <w:rPr>
          <w:kern w:val="0"/>
          <w:szCs w:val="21"/>
        </w:rPr>
      </w:pPr>
      <w:r>
        <w:rPr>
          <w:rFonts w:cs="TimesNewRomanPSMT"/>
          <w:kern w:val="0"/>
          <w:szCs w:val="21"/>
        </w:rPr>
        <w:t>4</w:t>
      </w:r>
      <w:r>
        <w:rPr>
          <w:rFonts w:hint="eastAsia"/>
          <w:kern w:val="0"/>
          <w:szCs w:val="21"/>
        </w:rPr>
        <w:t>．如我方中标：</w:t>
      </w:r>
    </w:p>
    <w:p w:rsidR="00B603EB" w:rsidRDefault="00CE33DB">
      <w:pPr>
        <w:autoSpaceDE w:val="0"/>
        <w:autoSpaceDN w:val="0"/>
        <w:adjustRightInd w:val="0"/>
        <w:snapToGrid w:val="0"/>
        <w:spacing w:line="520" w:lineRule="exact"/>
        <w:ind w:firstLine="420"/>
        <w:rPr>
          <w:kern w:val="0"/>
          <w:szCs w:val="21"/>
        </w:rPr>
      </w:pPr>
      <w:r>
        <w:rPr>
          <w:rFonts w:hint="eastAsia"/>
          <w:kern w:val="0"/>
          <w:szCs w:val="21"/>
        </w:rPr>
        <w:t>⑴</w:t>
      </w:r>
      <w:r>
        <w:rPr>
          <w:rFonts w:hint="eastAsia"/>
          <w:kern w:val="0"/>
          <w:szCs w:val="21"/>
        </w:rPr>
        <w:t xml:space="preserve"> </w:t>
      </w:r>
      <w:r>
        <w:rPr>
          <w:rFonts w:hint="eastAsia"/>
          <w:kern w:val="0"/>
          <w:szCs w:val="21"/>
        </w:rPr>
        <w:t>我方承诺在收到中标信息后，五天内与你方签订合同。</w:t>
      </w:r>
    </w:p>
    <w:p w:rsidR="00B603EB" w:rsidRDefault="00CE33DB">
      <w:pPr>
        <w:autoSpaceDE w:val="0"/>
        <w:autoSpaceDN w:val="0"/>
        <w:adjustRightInd w:val="0"/>
        <w:snapToGrid w:val="0"/>
        <w:spacing w:line="520" w:lineRule="exact"/>
        <w:ind w:firstLine="420"/>
        <w:rPr>
          <w:kern w:val="0"/>
          <w:szCs w:val="21"/>
        </w:rPr>
      </w:pPr>
      <w:r>
        <w:rPr>
          <w:rFonts w:hint="eastAsia"/>
          <w:kern w:val="0"/>
          <w:szCs w:val="21"/>
        </w:rPr>
        <w:t>⑵</w:t>
      </w:r>
      <w:r>
        <w:rPr>
          <w:rFonts w:hint="eastAsia"/>
          <w:kern w:val="0"/>
          <w:szCs w:val="21"/>
        </w:rPr>
        <w:t xml:space="preserve"> </w:t>
      </w:r>
      <w:r>
        <w:rPr>
          <w:rFonts w:hint="eastAsia"/>
          <w:kern w:val="0"/>
          <w:szCs w:val="21"/>
        </w:rPr>
        <w:t>随同本投标函递交的投标函附录属于合同文件的组成部分。</w:t>
      </w:r>
    </w:p>
    <w:p w:rsidR="00B603EB" w:rsidRDefault="00CE33DB">
      <w:pPr>
        <w:autoSpaceDE w:val="0"/>
        <w:autoSpaceDN w:val="0"/>
        <w:adjustRightInd w:val="0"/>
        <w:snapToGrid w:val="0"/>
        <w:spacing w:line="520" w:lineRule="exact"/>
        <w:ind w:firstLine="420"/>
        <w:rPr>
          <w:kern w:val="0"/>
          <w:szCs w:val="21"/>
        </w:rPr>
      </w:pPr>
      <w:r>
        <w:rPr>
          <w:rFonts w:hint="eastAsia"/>
          <w:kern w:val="0"/>
          <w:szCs w:val="21"/>
        </w:rPr>
        <w:t>⑶</w:t>
      </w:r>
      <w:r>
        <w:rPr>
          <w:rFonts w:hint="eastAsia"/>
          <w:kern w:val="0"/>
          <w:szCs w:val="21"/>
        </w:rPr>
        <w:t xml:space="preserve"> </w:t>
      </w:r>
      <w:r>
        <w:rPr>
          <w:rFonts w:hint="eastAsia"/>
          <w:kern w:val="0"/>
          <w:szCs w:val="21"/>
        </w:rPr>
        <w:t>我方承诺按照招标文件规定向你方递交履约担保。</w:t>
      </w:r>
    </w:p>
    <w:p w:rsidR="00B603EB" w:rsidRDefault="00CE33DB">
      <w:pPr>
        <w:autoSpaceDE w:val="0"/>
        <w:autoSpaceDN w:val="0"/>
        <w:adjustRightInd w:val="0"/>
        <w:snapToGrid w:val="0"/>
        <w:spacing w:line="520" w:lineRule="exact"/>
        <w:ind w:firstLine="420"/>
        <w:rPr>
          <w:kern w:val="0"/>
          <w:szCs w:val="21"/>
        </w:rPr>
      </w:pPr>
      <w:r>
        <w:rPr>
          <w:rFonts w:hint="eastAsia"/>
          <w:kern w:val="0"/>
          <w:szCs w:val="21"/>
        </w:rPr>
        <w:t>⑷</w:t>
      </w:r>
      <w:r>
        <w:rPr>
          <w:rFonts w:hint="eastAsia"/>
          <w:kern w:val="0"/>
          <w:szCs w:val="21"/>
        </w:rPr>
        <w:t xml:space="preserve"> </w:t>
      </w:r>
      <w:r>
        <w:rPr>
          <w:rFonts w:hint="eastAsia"/>
          <w:kern w:val="0"/>
          <w:szCs w:val="21"/>
        </w:rPr>
        <w:t>我方承诺在合同约定的期限内完成并移交全部合同工程。</w:t>
      </w:r>
    </w:p>
    <w:p w:rsidR="00B603EB" w:rsidRDefault="00CE33DB">
      <w:pPr>
        <w:autoSpaceDE w:val="0"/>
        <w:autoSpaceDN w:val="0"/>
        <w:adjustRightInd w:val="0"/>
        <w:snapToGrid w:val="0"/>
        <w:spacing w:line="520" w:lineRule="exact"/>
        <w:ind w:firstLine="420"/>
        <w:rPr>
          <w:kern w:val="0"/>
          <w:szCs w:val="21"/>
        </w:rPr>
      </w:pPr>
      <w:r>
        <w:rPr>
          <w:rFonts w:cs="TimesNewRomanPSMT"/>
          <w:kern w:val="0"/>
          <w:szCs w:val="21"/>
        </w:rPr>
        <w:t>5</w:t>
      </w:r>
      <w:r>
        <w:rPr>
          <w:rFonts w:hint="eastAsia"/>
          <w:kern w:val="0"/>
          <w:szCs w:val="21"/>
        </w:rPr>
        <w:t>．（其他补充说明）。</w:t>
      </w:r>
    </w:p>
    <w:p w:rsidR="00B603EB" w:rsidRDefault="00B603EB">
      <w:pPr>
        <w:autoSpaceDE w:val="0"/>
        <w:autoSpaceDN w:val="0"/>
        <w:adjustRightInd w:val="0"/>
        <w:snapToGrid w:val="0"/>
        <w:spacing w:line="520" w:lineRule="exact"/>
        <w:ind w:firstLine="420"/>
        <w:rPr>
          <w:kern w:val="0"/>
          <w:szCs w:val="21"/>
        </w:rPr>
      </w:pPr>
    </w:p>
    <w:p w:rsidR="00B603EB" w:rsidRDefault="00CE33DB">
      <w:pPr>
        <w:autoSpaceDE w:val="0"/>
        <w:autoSpaceDN w:val="0"/>
        <w:adjustRightInd w:val="0"/>
        <w:snapToGrid w:val="0"/>
        <w:spacing w:line="520" w:lineRule="exact"/>
        <w:ind w:firstLineChars="1660" w:firstLine="3486"/>
        <w:rPr>
          <w:kern w:val="0"/>
          <w:szCs w:val="21"/>
        </w:rPr>
      </w:pPr>
      <w:r>
        <w:rPr>
          <w:rFonts w:hint="eastAsia"/>
          <w:kern w:val="0"/>
          <w:szCs w:val="21"/>
        </w:rPr>
        <w:t>投标人</w:t>
      </w:r>
      <w:r>
        <w:rPr>
          <w:rFonts w:hint="eastAsia"/>
          <w:kern w:val="0"/>
          <w:szCs w:val="21"/>
          <w:u w:val="single"/>
        </w:rPr>
        <w:t>：</w:t>
      </w:r>
      <w:r>
        <w:rPr>
          <w:rFonts w:hint="eastAsia"/>
          <w:kern w:val="0"/>
          <w:szCs w:val="21"/>
          <w:u w:val="single"/>
        </w:rPr>
        <w:t xml:space="preserve">                     </w:t>
      </w:r>
      <w:r>
        <w:rPr>
          <w:rFonts w:hint="eastAsia"/>
          <w:kern w:val="0"/>
          <w:szCs w:val="21"/>
        </w:rPr>
        <w:t>（盖单位章）</w:t>
      </w:r>
    </w:p>
    <w:p w:rsidR="00B603EB" w:rsidRDefault="00CE33DB">
      <w:pPr>
        <w:autoSpaceDE w:val="0"/>
        <w:autoSpaceDN w:val="0"/>
        <w:adjustRightInd w:val="0"/>
        <w:snapToGrid w:val="0"/>
        <w:spacing w:line="520" w:lineRule="exact"/>
        <w:ind w:firstLineChars="1660" w:firstLine="3486"/>
        <w:rPr>
          <w:kern w:val="0"/>
          <w:szCs w:val="21"/>
        </w:rPr>
      </w:pPr>
      <w:r>
        <w:rPr>
          <w:rFonts w:hint="eastAsia"/>
          <w:kern w:val="0"/>
          <w:szCs w:val="21"/>
        </w:rPr>
        <w:t>法定代表人</w:t>
      </w:r>
      <w:r>
        <w:rPr>
          <w:rFonts w:hint="eastAsia"/>
          <w:kern w:val="0"/>
          <w:szCs w:val="21"/>
          <w:u w:val="single"/>
        </w:rPr>
        <w:t>：</w:t>
      </w:r>
      <w:r>
        <w:rPr>
          <w:rFonts w:hint="eastAsia"/>
          <w:kern w:val="0"/>
          <w:szCs w:val="21"/>
          <w:u w:val="single"/>
        </w:rPr>
        <w:t xml:space="preserve">                        </w:t>
      </w:r>
      <w:r>
        <w:rPr>
          <w:rFonts w:hint="eastAsia"/>
          <w:kern w:val="0"/>
          <w:szCs w:val="21"/>
        </w:rPr>
        <w:t>（签章）</w:t>
      </w:r>
    </w:p>
    <w:p w:rsidR="00B603EB" w:rsidRDefault="00CE33DB">
      <w:pPr>
        <w:autoSpaceDE w:val="0"/>
        <w:autoSpaceDN w:val="0"/>
        <w:adjustRightInd w:val="0"/>
        <w:snapToGrid w:val="0"/>
        <w:spacing w:line="520" w:lineRule="exact"/>
        <w:ind w:firstLineChars="1660" w:firstLine="3486"/>
        <w:rPr>
          <w:kern w:val="0"/>
          <w:szCs w:val="21"/>
        </w:rPr>
      </w:pPr>
      <w:r>
        <w:rPr>
          <w:rFonts w:hint="eastAsia"/>
          <w:kern w:val="0"/>
          <w:szCs w:val="21"/>
        </w:rPr>
        <w:t>地</w:t>
      </w:r>
      <w:r>
        <w:rPr>
          <w:rFonts w:hint="eastAsia"/>
          <w:kern w:val="0"/>
          <w:szCs w:val="21"/>
        </w:rPr>
        <w:t xml:space="preserve">    </w:t>
      </w:r>
      <w:r>
        <w:rPr>
          <w:rFonts w:hint="eastAsia"/>
          <w:kern w:val="0"/>
          <w:szCs w:val="21"/>
        </w:rPr>
        <w:t>址</w:t>
      </w:r>
      <w:r>
        <w:rPr>
          <w:rFonts w:hint="eastAsia"/>
          <w:kern w:val="0"/>
          <w:szCs w:val="21"/>
          <w:u w:val="single"/>
        </w:rPr>
        <w:t>：</w:t>
      </w:r>
      <w:r>
        <w:rPr>
          <w:rFonts w:hint="eastAsia"/>
          <w:kern w:val="0"/>
          <w:szCs w:val="21"/>
          <w:u w:val="single"/>
        </w:rPr>
        <w:t xml:space="preserve">                                       </w:t>
      </w:r>
    </w:p>
    <w:p w:rsidR="00B603EB" w:rsidRDefault="00CE33DB">
      <w:pPr>
        <w:autoSpaceDE w:val="0"/>
        <w:autoSpaceDN w:val="0"/>
        <w:adjustRightInd w:val="0"/>
        <w:snapToGrid w:val="0"/>
        <w:spacing w:line="520" w:lineRule="exact"/>
        <w:ind w:firstLineChars="1660" w:firstLine="3486"/>
        <w:rPr>
          <w:kern w:val="0"/>
          <w:szCs w:val="21"/>
        </w:rPr>
      </w:pPr>
      <w:r>
        <w:rPr>
          <w:rFonts w:hint="eastAsia"/>
          <w:kern w:val="0"/>
          <w:szCs w:val="21"/>
        </w:rPr>
        <w:t>电</w:t>
      </w:r>
      <w:r>
        <w:rPr>
          <w:rFonts w:hint="eastAsia"/>
          <w:kern w:val="0"/>
          <w:szCs w:val="21"/>
        </w:rPr>
        <w:t xml:space="preserve">    </w:t>
      </w:r>
      <w:r>
        <w:rPr>
          <w:rFonts w:hint="eastAsia"/>
          <w:kern w:val="0"/>
          <w:szCs w:val="21"/>
        </w:rPr>
        <w:t>话</w:t>
      </w:r>
      <w:r>
        <w:rPr>
          <w:rFonts w:hint="eastAsia"/>
          <w:kern w:val="0"/>
          <w:szCs w:val="21"/>
          <w:u w:val="single"/>
        </w:rPr>
        <w:t>：</w:t>
      </w:r>
      <w:r>
        <w:rPr>
          <w:rFonts w:hint="eastAsia"/>
          <w:kern w:val="0"/>
          <w:szCs w:val="21"/>
          <w:u w:val="single"/>
        </w:rPr>
        <w:t xml:space="preserve">                                       </w:t>
      </w:r>
    </w:p>
    <w:p w:rsidR="00B603EB" w:rsidRDefault="00CE33DB">
      <w:pPr>
        <w:autoSpaceDE w:val="0"/>
        <w:autoSpaceDN w:val="0"/>
        <w:adjustRightInd w:val="0"/>
        <w:snapToGrid w:val="0"/>
        <w:spacing w:line="520" w:lineRule="exact"/>
        <w:ind w:firstLineChars="1660" w:firstLine="3486"/>
        <w:rPr>
          <w:kern w:val="0"/>
          <w:szCs w:val="21"/>
        </w:rPr>
      </w:pPr>
      <w:r>
        <w:rPr>
          <w:rFonts w:hint="eastAsia"/>
          <w:kern w:val="0"/>
          <w:szCs w:val="21"/>
        </w:rPr>
        <w:t>传</w:t>
      </w:r>
      <w:r>
        <w:rPr>
          <w:rFonts w:hint="eastAsia"/>
          <w:kern w:val="0"/>
          <w:szCs w:val="21"/>
        </w:rPr>
        <w:t xml:space="preserve">    </w:t>
      </w:r>
      <w:r>
        <w:rPr>
          <w:rFonts w:hint="eastAsia"/>
          <w:kern w:val="0"/>
          <w:szCs w:val="21"/>
        </w:rPr>
        <w:t>真</w:t>
      </w:r>
      <w:r>
        <w:rPr>
          <w:rFonts w:hint="eastAsia"/>
          <w:kern w:val="0"/>
          <w:szCs w:val="21"/>
          <w:u w:val="single"/>
        </w:rPr>
        <w:t>：</w:t>
      </w:r>
      <w:r>
        <w:rPr>
          <w:rFonts w:hint="eastAsia"/>
          <w:kern w:val="0"/>
          <w:szCs w:val="21"/>
          <w:u w:val="single"/>
        </w:rPr>
        <w:t xml:space="preserve">                                       </w:t>
      </w:r>
    </w:p>
    <w:p w:rsidR="00B603EB" w:rsidRDefault="00CE33DB">
      <w:pPr>
        <w:autoSpaceDE w:val="0"/>
        <w:autoSpaceDN w:val="0"/>
        <w:adjustRightInd w:val="0"/>
        <w:snapToGrid w:val="0"/>
        <w:spacing w:line="520" w:lineRule="exact"/>
        <w:ind w:firstLineChars="1660" w:firstLine="3486"/>
        <w:rPr>
          <w:kern w:val="0"/>
          <w:szCs w:val="21"/>
        </w:rPr>
      </w:pPr>
      <w:r>
        <w:rPr>
          <w:rFonts w:hint="eastAsia"/>
          <w:kern w:val="0"/>
          <w:szCs w:val="21"/>
        </w:rPr>
        <w:t>邮政编码</w:t>
      </w:r>
      <w:r>
        <w:rPr>
          <w:rFonts w:hint="eastAsia"/>
          <w:kern w:val="0"/>
          <w:szCs w:val="21"/>
          <w:u w:val="single"/>
        </w:rPr>
        <w:t>：</w:t>
      </w:r>
      <w:r>
        <w:rPr>
          <w:rFonts w:hint="eastAsia"/>
          <w:kern w:val="0"/>
          <w:szCs w:val="21"/>
          <w:u w:val="single"/>
        </w:rPr>
        <w:t xml:space="preserve">                                       </w:t>
      </w:r>
    </w:p>
    <w:p w:rsidR="00B603EB" w:rsidRDefault="00CE33DB">
      <w:pPr>
        <w:autoSpaceDE w:val="0"/>
        <w:autoSpaceDN w:val="0"/>
        <w:adjustRightInd w:val="0"/>
        <w:snapToGrid w:val="0"/>
        <w:spacing w:line="520" w:lineRule="exact"/>
        <w:ind w:firstLineChars="2650" w:firstLine="5565"/>
        <w:rPr>
          <w:kern w:val="0"/>
          <w:szCs w:val="21"/>
        </w:rPr>
      </w:pPr>
      <w:r>
        <w:rPr>
          <w:rFonts w:hint="eastAsia"/>
          <w:kern w:val="0"/>
          <w:szCs w:val="21"/>
        </w:rPr>
        <w:t>年</w:t>
      </w:r>
      <w:r>
        <w:rPr>
          <w:rFonts w:hint="eastAsia"/>
          <w:kern w:val="0"/>
          <w:szCs w:val="21"/>
        </w:rPr>
        <w:t xml:space="preserve">      </w:t>
      </w:r>
      <w:r>
        <w:rPr>
          <w:rFonts w:hint="eastAsia"/>
          <w:kern w:val="0"/>
          <w:szCs w:val="21"/>
        </w:rPr>
        <w:t>月</w:t>
      </w:r>
      <w:r>
        <w:rPr>
          <w:rFonts w:hint="eastAsia"/>
          <w:kern w:val="0"/>
          <w:szCs w:val="21"/>
        </w:rPr>
        <w:t xml:space="preserve">     </w:t>
      </w:r>
      <w:r>
        <w:rPr>
          <w:rFonts w:hint="eastAsia"/>
          <w:kern w:val="0"/>
          <w:szCs w:val="21"/>
        </w:rPr>
        <w:t>日</w:t>
      </w:r>
    </w:p>
    <w:p w:rsidR="00B603EB" w:rsidRDefault="00B603EB">
      <w:pPr>
        <w:autoSpaceDE w:val="0"/>
        <w:autoSpaceDN w:val="0"/>
        <w:adjustRightInd w:val="0"/>
        <w:snapToGrid w:val="0"/>
        <w:spacing w:line="520" w:lineRule="exact"/>
        <w:ind w:firstLineChars="2650" w:firstLine="5565"/>
        <w:rPr>
          <w:kern w:val="0"/>
          <w:szCs w:val="21"/>
        </w:rPr>
      </w:pPr>
    </w:p>
    <w:p w:rsidR="00B603EB" w:rsidRDefault="00B603EB">
      <w:pPr>
        <w:autoSpaceDE w:val="0"/>
        <w:autoSpaceDN w:val="0"/>
        <w:adjustRightInd w:val="0"/>
        <w:snapToGrid w:val="0"/>
        <w:spacing w:line="520" w:lineRule="exact"/>
        <w:ind w:firstLineChars="2650" w:firstLine="5565"/>
        <w:rPr>
          <w:kern w:val="0"/>
          <w:szCs w:val="21"/>
        </w:rPr>
      </w:pPr>
    </w:p>
    <w:p w:rsidR="00B603EB" w:rsidRDefault="00B603EB">
      <w:pPr>
        <w:pStyle w:val="4"/>
      </w:pPr>
    </w:p>
    <w:p w:rsidR="00B603EB" w:rsidRDefault="00B603EB">
      <w:pPr>
        <w:pStyle w:val="a5"/>
      </w:pPr>
    </w:p>
    <w:p w:rsidR="00B603EB" w:rsidRDefault="00CE33DB">
      <w:pPr>
        <w:rPr>
          <w:b/>
          <w:sz w:val="30"/>
          <w:szCs w:val="30"/>
        </w:rPr>
      </w:pPr>
      <w:bookmarkStart w:id="30" w:name="_Toc4525"/>
      <w:bookmarkStart w:id="31" w:name="_Toc197050753"/>
      <w:r>
        <w:rPr>
          <w:rFonts w:hint="eastAsia"/>
          <w:b/>
          <w:sz w:val="30"/>
          <w:szCs w:val="30"/>
        </w:rPr>
        <w:lastRenderedPageBreak/>
        <w:t>二、法定代表人身份证明</w:t>
      </w:r>
      <w:bookmarkEnd w:id="30"/>
      <w:bookmarkEnd w:id="31"/>
    </w:p>
    <w:p w:rsidR="00B603EB" w:rsidRDefault="00B603EB">
      <w:pPr>
        <w:autoSpaceDE w:val="0"/>
        <w:autoSpaceDN w:val="0"/>
        <w:adjustRightInd w:val="0"/>
        <w:snapToGrid w:val="0"/>
        <w:spacing w:line="312" w:lineRule="auto"/>
        <w:rPr>
          <w:kern w:val="0"/>
          <w:szCs w:val="21"/>
        </w:rPr>
      </w:pPr>
    </w:p>
    <w:p w:rsidR="00B603EB" w:rsidRDefault="00CE33DB">
      <w:pPr>
        <w:autoSpaceDE w:val="0"/>
        <w:autoSpaceDN w:val="0"/>
        <w:adjustRightInd w:val="0"/>
        <w:snapToGrid w:val="0"/>
        <w:spacing w:line="520" w:lineRule="exact"/>
        <w:ind w:firstLine="420"/>
        <w:rPr>
          <w:kern w:val="0"/>
          <w:szCs w:val="21"/>
        </w:rPr>
      </w:pPr>
      <w:r>
        <w:rPr>
          <w:rFonts w:hint="eastAsia"/>
          <w:kern w:val="0"/>
          <w:szCs w:val="21"/>
        </w:rPr>
        <w:t>投标人名称</w:t>
      </w:r>
      <w:r>
        <w:rPr>
          <w:rFonts w:hint="eastAsia"/>
          <w:kern w:val="0"/>
          <w:szCs w:val="21"/>
          <w:u w:val="single"/>
        </w:rPr>
        <w:t>：</w:t>
      </w:r>
      <w:r>
        <w:rPr>
          <w:rFonts w:hint="eastAsia"/>
          <w:kern w:val="0"/>
          <w:szCs w:val="21"/>
          <w:u w:val="single"/>
        </w:rPr>
        <w:t xml:space="preserve">                         </w:t>
      </w:r>
    </w:p>
    <w:p w:rsidR="00B603EB" w:rsidRDefault="00CE33DB">
      <w:pPr>
        <w:autoSpaceDE w:val="0"/>
        <w:autoSpaceDN w:val="0"/>
        <w:adjustRightInd w:val="0"/>
        <w:snapToGrid w:val="0"/>
        <w:spacing w:line="520" w:lineRule="exact"/>
        <w:ind w:firstLine="420"/>
        <w:rPr>
          <w:kern w:val="0"/>
          <w:szCs w:val="21"/>
        </w:rPr>
      </w:pPr>
      <w:r>
        <w:rPr>
          <w:rFonts w:hint="eastAsia"/>
          <w:kern w:val="0"/>
          <w:szCs w:val="21"/>
        </w:rPr>
        <w:t>法定代表人联系电话</w:t>
      </w:r>
      <w:r>
        <w:rPr>
          <w:rFonts w:hint="eastAsia"/>
          <w:kern w:val="0"/>
          <w:szCs w:val="21"/>
          <w:u w:val="single"/>
        </w:rPr>
        <w:t>：</w:t>
      </w:r>
      <w:r>
        <w:rPr>
          <w:rFonts w:hint="eastAsia"/>
          <w:kern w:val="0"/>
          <w:szCs w:val="21"/>
          <w:u w:val="single"/>
        </w:rPr>
        <w:t xml:space="preserve">                 </w:t>
      </w:r>
    </w:p>
    <w:p w:rsidR="00B603EB" w:rsidRDefault="00CE33DB">
      <w:pPr>
        <w:autoSpaceDE w:val="0"/>
        <w:autoSpaceDN w:val="0"/>
        <w:adjustRightInd w:val="0"/>
        <w:snapToGrid w:val="0"/>
        <w:spacing w:line="520" w:lineRule="exact"/>
        <w:ind w:firstLine="420"/>
        <w:rPr>
          <w:kern w:val="0"/>
          <w:szCs w:val="21"/>
        </w:rPr>
      </w:pPr>
      <w:r>
        <w:rPr>
          <w:rFonts w:hint="eastAsia"/>
          <w:kern w:val="0"/>
          <w:szCs w:val="21"/>
        </w:rPr>
        <w:t>单位性质</w:t>
      </w:r>
      <w:r>
        <w:rPr>
          <w:rFonts w:hint="eastAsia"/>
          <w:kern w:val="0"/>
          <w:szCs w:val="21"/>
          <w:u w:val="single"/>
        </w:rPr>
        <w:t>：</w:t>
      </w:r>
      <w:r>
        <w:rPr>
          <w:rFonts w:hint="eastAsia"/>
          <w:kern w:val="0"/>
          <w:szCs w:val="21"/>
          <w:u w:val="single"/>
        </w:rPr>
        <w:t xml:space="preserve">                           </w:t>
      </w:r>
    </w:p>
    <w:p w:rsidR="00B603EB" w:rsidRDefault="00CE33DB">
      <w:pPr>
        <w:autoSpaceDE w:val="0"/>
        <w:autoSpaceDN w:val="0"/>
        <w:adjustRightInd w:val="0"/>
        <w:snapToGrid w:val="0"/>
        <w:spacing w:line="520" w:lineRule="exact"/>
        <w:ind w:firstLine="420"/>
        <w:rPr>
          <w:kern w:val="0"/>
          <w:szCs w:val="21"/>
        </w:rPr>
      </w:pPr>
      <w:r>
        <w:rPr>
          <w:rFonts w:hint="eastAsia"/>
          <w:kern w:val="0"/>
          <w:szCs w:val="21"/>
        </w:rPr>
        <w:t>地</w:t>
      </w:r>
      <w:r>
        <w:rPr>
          <w:rFonts w:hint="eastAsia"/>
          <w:kern w:val="0"/>
          <w:szCs w:val="21"/>
        </w:rPr>
        <w:t xml:space="preserve">    </w:t>
      </w:r>
      <w:r>
        <w:rPr>
          <w:rFonts w:hint="eastAsia"/>
          <w:kern w:val="0"/>
          <w:szCs w:val="21"/>
        </w:rPr>
        <w:t>址</w:t>
      </w:r>
      <w:r>
        <w:rPr>
          <w:rFonts w:hint="eastAsia"/>
          <w:kern w:val="0"/>
          <w:szCs w:val="21"/>
          <w:u w:val="single"/>
        </w:rPr>
        <w:t>：</w:t>
      </w:r>
      <w:r>
        <w:rPr>
          <w:rFonts w:hint="eastAsia"/>
          <w:kern w:val="0"/>
          <w:szCs w:val="21"/>
          <w:u w:val="single"/>
        </w:rPr>
        <w:t xml:space="preserve">                           </w:t>
      </w:r>
    </w:p>
    <w:p w:rsidR="00B603EB" w:rsidRDefault="00CE33DB">
      <w:pPr>
        <w:autoSpaceDE w:val="0"/>
        <w:autoSpaceDN w:val="0"/>
        <w:adjustRightInd w:val="0"/>
        <w:snapToGrid w:val="0"/>
        <w:spacing w:line="520" w:lineRule="exact"/>
        <w:ind w:firstLine="420"/>
        <w:rPr>
          <w:kern w:val="0"/>
          <w:szCs w:val="21"/>
        </w:rPr>
      </w:pPr>
      <w:r>
        <w:rPr>
          <w:rFonts w:hint="eastAsia"/>
          <w:kern w:val="0"/>
          <w:szCs w:val="21"/>
        </w:rPr>
        <w:t>成立时间</w:t>
      </w:r>
      <w:r>
        <w:rPr>
          <w:rFonts w:hint="eastAsia"/>
          <w:kern w:val="0"/>
          <w:szCs w:val="21"/>
          <w:u w:val="single"/>
        </w:rPr>
        <w:t>：</w:t>
      </w:r>
      <w:r>
        <w:rPr>
          <w:rFonts w:hint="eastAsia"/>
          <w:kern w:val="0"/>
          <w:szCs w:val="21"/>
          <w:u w:val="single"/>
        </w:rPr>
        <w:t xml:space="preserve">      </w:t>
      </w:r>
      <w:r>
        <w:rPr>
          <w:rFonts w:hint="eastAsia"/>
          <w:kern w:val="0"/>
          <w:szCs w:val="21"/>
        </w:rPr>
        <w:t>年</w:t>
      </w:r>
      <w:r>
        <w:rPr>
          <w:rFonts w:hint="eastAsia"/>
          <w:kern w:val="0"/>
          <w:szCs w:val="21"/>
        </w:rPr>
        <w:t xml:space="preserve"> </w:t>
      </w:r>
      <w:r>
        <w:rPr>
          <w:rFonts w:hint="eastAsia"/>
          <w:kern w:val="0"/>
          <w:szCs w:val="21"/>
        </w:rPr>
        <w:t>月</w:t>
      </w:r>
      <w:r>
        <w:rPr>
          <w:rFonts w:hint="eastAsia"/>
          <w:kern w:val="0"/>
          <w:szCs w:val="21"/>
        </w:rPr>
        <w:t xml:space="preserve"> </w:t>
      </w:r>
      <w:r>
        <w:rPr>
          <w:rFonts w:hint="eastAsia"/>
          <w:kern w:val="0"/>
          <w:szCs w:val="21"/>
        </w:rPr>
        <w:t>日</w:t>
      </w:r>
    </w:p>
    <w:p w:rsidR="00B603EB" w:rsidRDefault="00CE33DB">
      <w:pPr>
        <w:autoSpaceDE w:val="0"/>
        <w:autoSpaceDN w:val="0"/>
        <w:adjustRightInd w:val="0"/>
        <w:snapToGrid w:val="0"/>
        <w:spacing w:line="520" w:lineRule="exact"/>
        <w:ind w:firstLine="420"/>
        <w:rPr>
          <w:kern w:val="0"/>
          <w:szCs w:val="21"/>
        </w:rPr>
      </w:pPr>
      <w:r>
        <w:rPr>
          <w:rFonts w:hint="eastAsia"/>
          <w:kern w:val="0"/>
          <w:szCs w:val="21"/>
        </w:rPr>
        <w:t>经营期限：</w:t>
      </w:r>
    </w:p>
    <w:p w:rsidR="00B603EB" w:rsidRDefault="00CE33DB">
      <w:pPr>
        <w:autoSpaceDE w:val="0"/>
        <w:autoSpaceDN w:val="0"/>
        <w:adjustRightInd w:val="0"/>
        <w:snapToGrid w:val="0"/>
        <w:spacing w:line="520" w:lineRule="exact"/>
        <w:ind w:firstLine="420"/>
        <w:rPr>
          <w:kern w:val="0"/>
          <w:szCs w:val="21"/>
        </w:rPr>
      </w:pPr>
      <w:r>
        <w:rPr>
          <w:rFonts w:hint="eastAsia"/>
          <w:kern w:val="0"/>
          <w:szCs w:val="21"/>
        </w:rPr>
        <w:t>姓名</w:t>
      </w:r>
      <w:r>
        <w:rPr>
          <w:rFonts w:hint="eastAsia"/>
          <w:kern w:val="0"/>
          <w:szCs w:val="21"/>
          <w:u w:val="single"/>
        </w:rPr>
        <w:t>：</w:t>
      </w:r>
      <w:r>
        <w:rPr>
          <w:rFonts w:hint="eastAsia"/>
          <w:kern w:val="0"/>
          <w:szCs w:val="21"/>
          <w:u w:val="single"/>
        </w:rPr>
        <w:t xml:space="preserve">        </w:t>
      </w:r>
      <w:r>
        <w:rPr>
          <w:rFonts w:hint="eastAsia"/>
          <w:kern w:val="0"/>
          <w:szCs w:val="21"/>
        </w:rPr>
        <w:t xml:space="preserve"> </w:t>
      </w:r>
      <w:r>
        <w:rPr>
          <w:rFonts w:hint="eastAsia"/>
          <w:kern w:val="0"/>
          <w:szCs w:val="21"/>
        </w:rPr>
        <w:t>性别</w:t>
      </w:r>
      <w:r>
        <w:rPr>
          <w:rFonts w:hint="eastAsia"/>
          <w:kern w:val="0"/>
          <w:szCs w:val="21"/>
          <w:u w:val="single"/>
        </w:rPr>
        <w:t>：</w:t>
      </w:r>
      <w:r>
        <w:rPr>
          <w:rFonts w:hint="eastAsia"/>
          <w:kern w:val="0"/>
          <w:szCs w:val="21"/>
          <w:u w:val="single"/>
        </w:rPr>
        <w:t xml:space="preserve">         </w:t>
      </w:r>
      <w:r>
        <w:rPr>
          <w:rFonts w:hint="eastAsia"/>
          <w:kern w:val="0"/>
          <w:szCs w:val="21"/>
        </w:rPr>
        <w:t>年龄</w:t>
      </w:r>
      <w:r>
        <w:rPr>
          <w:rFonts w:hint="eastAsia"/>
          <w:kern w:val="0"/>
          <w:szCs w:val="21"/>
          <w:u w:val="single"/>
        </w:rPr>
        <w:t>：</w:t>
      </w:r>
      <w:r>
        <w:rPr>
          <w:rFonts w:hint="eastAsia"/>
          <w:kern w:val="0"/>
          <w:szCs w:val="21"/>
          <w:u w:val="single"/>
        </w:rPr>
        <w:t xml:space="preserve">         </w:t>
      </w:r>
      <w:r>
        <w:rPr>
          <w:rFonts w:hint="eastAsia"/>
          <w:kern w:val="0"/>
          <w:szCs w:val="21"/>
        </w:rPr>
        <w:t>职务</w:t>
      </w:r>
      <w:r>
        <w:rPr>
          <w:rFonts w:hint="eastAsia"/>
          <w:kern w:val="0"/>
          <w:szCs w:val="21"/>
          <w:u w:val="single"/>
        </w:rPr>
        <w:t>：</w:t>
      </w:r>
      <w:r>
        <w:rPr>
          <w:rFonts w:hint="eastAsia"/>
          <w:kern w:val="0"/>
          <w:szCs w:val="21"/>
          <w:u w:val="single"/>
        </w:rPr>
        <w:t xml:space="preserve">         </w:t>
      </w:r>
    </w:p>
    <w:p w:rsidR="00B603EB" w:rsidRDefault="00B603EB">
      <w:pPr>
        <w:autoSpaceDE w:val="0"/>
        <w:autoSpaceDN w:val="0"/>
        <w:adjustRightInd w:val="0"/>
        <w:snapToGrid w:val="0"/>
        <w:spacing w:line="520" w:lineRule="exact"/>
        <w:ind w:firstLine="420"/>
        <w:rPr>
          <w:kern w:val="0"/>
          <w:szCs w:val="21"/>
        </w:rPr>
      </w:pPr>
    </w:p>
    <w:p w:rsidR="00B603EB" w:rsidRDefault="00CE33DB">
      <w:pPr>
        <w:autoSpaceDE w:val="0"/>
        <w:autoSpaceDN w:val="0"/>
        <w:adjustRightInd w:val="0"/>
        <w:snapToGrid w:val="0"/>
        <w:spacing w:line="520" w:lineRule="exact"/>
        <w:ind w:firstLine="420"/>
        <w:rPr>
          <w:kern w:val="0"/>
          <w:szCs w:val="21"/>
        </w:rPr>
      </w:pPr>
      <w:r>
        <w:rPr>
          <w:rFonts w:hint="eastAsia"/>
          <w:kern w:val="0"/>
          <w:szCs w:val="21"/>
        </w:rPr>
        <w:t>系（投标人名称）的法定代表人。</w:t>
      </w:r>
    </w:p>
    <w:p w:rsidR="00B603EB" w:rsidRDefault="00B603EB">
      <w:pPr>
        <w:autoSpaceDE w:val="0"/>
        <w:autoSpaceDN w:val="0"/>
        <w:adjustRightInd w:val="0"/>
        <w:snapToGrid w:val="0"/>
        <w:spacing w:line="520" w:lineRule="exact"/>
        <w:ind w:firstLine="420"/>
        <w:rPr>
          <w:kern w:val="0"/>
          <w:szCs w:val="21"/>
        </w:rPr>
      </w:pPr>
    </w:p>
    <w:p w:rsidR="00B603EB" w:rsidRDefault="00CE33DB">
      <w:pPr>
        <w:autoSpaceDE w:val="0"/>
        <w:autoSpaceDN w:val="0"/>
        <w:adjustRightInd w:val="0"/>
        <w:snapToGrid w:val="0"/>
        <w:spacing w:line="520" w:lineRule="exact"/>
        <w:ind w:firstLine="420"/>
        <w:rPr>
          <w:kern w:val="0"/>
          <w:szCs w:val="21"/>
        </w:rPr>
      </w:pPr>
      <w:r>
        <w:rPr>
          <w:rFonts w:hint="eastAsia"/>
          <w:kern w:val="0"/>
          <w:szCs w:val="21"/>
        </w:rPr>
        <w:t>特此证明。</w:t>
      </w:r>
    </w:p>
    <w:p w:rsidR="00B603EB" w:rsidRDefault="00B603EB">
      <w:pPr>
        <w:autoSpaceDE w:val="0"/>
        <w:autoSpaceDN w:val="0"/>
        <w:adjustRightInd w:val="0"/>
        <w:snapToGrid w:val="0"/>
        <w:spacing w:line="520" w:lineRule="exact"/>
        <w:ind w:firstLine="420"/>
        <w:rPr>
          <w:kern w:val="0"/>
          <w:szCs w:val="21"/>
        </w:rPr>
      </w:pPr>
    </w:p>
    <w:p w:rsidR="00B603EB" w:rsidRDefault="00B603EB">
      <w:pPr>
        <w:autoSpaceDE w:val="0"/>
        <w:autoSpaceDN w:val="0"/>
        <w:adjustRightInd w:val="0"/>
        <w:snapToGrid w:val="0"/>
        <w:spacing w:line="520" w:lineRule="exact"/>
        <w:ind w:firstLine="420"/>
        <w:rPr>
          <w:kern w:val="0"/>
          <w:szCs w:val="21"/>
        </w:rPr>
      </w:pPr>
    </w:p>
    <w:p w:rsidR="00B603EB" w:rsidRDefault="00B603EB">
      <w:pPr>
        <w:autoSpaceDE w:val="0"/>
        <w:autoSpaceDN w:val="0"/>
        <w:adjustRightInd w:val="0"/>
        <w:snapToGrid w:val="0"/>
        <w:spacing w:line="520" w:lineRule="exact"/>
        <w:ind w:firstLine="420"/>
        <w:rPr>
          <w:kern w:val="0"/>
          <w:szCs w:val="21"/>
        </w:rPr>
      </w:pPr>
    </w:p>
    <w:p w:rsidR="00B603EB" w:rsidRDefault="00B603EB">
      <w:pPr>
        <w:autoSpaceDE w:val="0"/>
        <w:autoSpaceDN w:val="0"/>
        <w:adjustRightInd w:val="0"/>
        <w:snapToGrid w:val="0"/>
        <w:spacing w:line="520" w:lineRule="exact"/>
        <w:ind w:firstLine="420"/>
        <w:rPr>
          <w:kern w:val="0"/>
          <w:szCs w:val="21"/>
        </w:rPr>
      </w:pPr>
    </w:p>
    <w:p w:rsidR="00B603EB" w:rsidRDefault="00CE33DB">
      <w:pPr>
        <w:autoSpaceDE w:val="0"/>
        <w:autoSpaceDN w:val="0"/>
        <w:adjustRightInd w:val="0"/>
        <w:snapToGrid w:val="0"/>
        <w:spacing w:line="520" w:lineRule="exact"/>
        <w:ind w:firstLineChars="2550" w:firstLine="5355"/>
        <w:rPr>
          <w:kern w:val="0"/>
          <w:szCs w:val="21"/>
        </w:rPr>
      </w:pPr>
      <w:r>
        <w:rPr>
          <w:rFonts w:hint="eastAsia"/>
          <w:kern w:val="0"/>
          <w:szCs w:val="21"/>
        </w:rPr>
        <w:t>投标人：（盖单位章）</w:t>
      </w:r>
    </w:p>
    <w:p w:rsidR="00B603EB" w:rsidRDefault="00CE33DB">
      <w:pPr>
        <w:autoSpaceDE w:val="0"/>
        <w:autoSpaceDN w:val="0"/>
        <w:adjustRightInd w:val="0"/>
        <w:snapToGrid w:val="0"/>
        <w:spacing w:line="520" w:lineRule="exact"/>
        <w:ind w:firstLineChars="2900" w:firstLine="6090"/>
        <w:rPr>
          <w:kern w:val="0"/>
          <w:szCs w:val="21"/>
        </w:rPr>
      </w:pPr>
      <w:r>
        <w:rPr>
          <w:rFonts w:hint="eastAsia"/>
          <w:kern w:val="0"/>
          <w:szCs w:val="21"/>
        </w:rPr>
        <w:t>年</w:t>
      </w:r>
      <w:r>
        <w:rPr>
          <w:rFonts w:hint="eastAsia"/>
          <w:kern w:val="0"/>
          <w:szCs w:val="21"/>
        </w:rPr>
        <w:t xml:space="preserve">   </w:t>
      </w:r>
      <w:r>
        <w:rPr>
          <w:rFonts w:hint="eastAsia"/>
          <w:kern w:val="0"/>
          <w:szCs w:val="21"/>
        </w:rPr>
        <w:t>月</w:t>
      </w:r>
      <w:r>
        <w:rPr>
          <w:rFonts w:hint="eastAsia"/>
          <w:kern w:val="0"/>
          <w:szCs w:val="21"/>
        </w:rPr>
        <w:t xml:space="preserve">   </w:t>
      </w:r>
      <w:r>
        <w:rPr>
          <w:rFonts w:hint="eastAsia"/>
          <w:kern w:val="0"/>
          <w:szCs w:val="21"/>
        </w:rPr>
        <w:t>日</w:t>
      </w:r>
    </w:p>
    <w:p w:rsidR="00B603EB" w:rsidRDefault="00CE33DB">
      <w:pPr>
        <w:rPr>
          <w:rFonts w:eastAsia="黑体"/>
          <w:kern w:val="0"/>
          <w:sz w:val="28"/>
          <w:szCs w:val="32"/>
        </w:rPr>
      </w:pPr>
      <w:r>
        <w:rPr>
          <w:kern w:val="0"/>
          <w:szCs w:val="21"/>
        </w:rPr>
        <w:br w:type="page"/>
      </w:r>
      <w:r>
        <w:rPr>
          <w:rFonts w:hint="eastAsia"/>
          <w:b/>
          <w:sz w:val="30"/>
          <w:szCs w:val="30"/>
        </w:rPr>
        <w:lastRenderedPageBreak/>
        <w:t>三、授权委托书</w:t>
      </w:r>
    </w:p>
    <w:p w:rsidR="00B603EB" w:rsidRDefault="00B603EB">
      <w:pPr>
        <w:autoSpaceDE w:val="0"/>
        <w:autoSpaceDN w:val="0"/>
        <w:adjustRightInd w:val="0"/>
        <w:snapToGrid w:val="0"/>
        <w:spacing w:line="520" w:lineRule="exact"/>
        <w:ind w:firstLine="420"/>
        <w:rPr>
          <w:kern w:val="0"/>
          <w:szCs w:val="21"/>
        </w:rPr>
      </w:pPr>
    </w:p>
    <w:p w:rsidR="00B603EB" w:rsidRDefault="00CE33DB">
      <w:pPr>
        <w:autoSpaceDE w:val="0"/>
        <w:autoSpaceDN w:val="0"/>
        <w:adjustRightInd w:val="0"/>
        <w:snapToGrid w:val="0"/>
        <w:spacing w:line="520" w:lineRule="exact"/>
        <w:ind w:firstLine="420"/>
        <w:rPr>
          <w:kern w:val="0"/>
          <w:szCs w:val="21"/>
        </w:rPr>
      </w:pPr>
      <w:r>
        <w:rPr>
          <w:rFonts w:hint="eastAsia"/>
          <w:kern w:val="0"/>
          <w:szCs w:val="21"/>
        </w:rPr>
        <w:t>本人（姓名）系（投标人名称）的法定代表人，现委托（姓名）为我方代理人。代理人根据授权，以我方名义签署、澄清、说明、补正、递交、撤回、修改新沂河海口枢纽南、北深泓闸除险加固工程土建施工及设备安装工程劳务投标文件、签订合同和处理有关事宜，其法律后果由我方承担。</w:t>
      </w:r>
    </w:p>
    <w:p w:rsidR="00B603EB" w:rsidRDefault="00CE33DB">
      <w:pPr>
        <w:autoSpaceDE w:val="0"/>
        <w:autoSpaceDN w:val="0"/>
        <w:adjustRightInd w:val="0"/>
        <w:snapToGrid w:val="0"/>
        <w:spacing w:line="520" w:lineRule="exact"/>
        <w:ind w:firstLine="420"/>
        <w:rPr>
          <w:kern w:val="0"/>
          <w:szCs w:val="21"/>
        </w:rPr>
      </w:pPr>
      <w:r>
        <w:rPr>
          <w:rFonts w:hint="eastAsia"/>
          <w:kern w:val="0"/>
          <w:szCs w:val="21"/>
        </w:rPr>
        <w:t>委托期限：</w:t>
      </w:r>
      <w:r>
        <w:rPr>
          <w:rFonts w:hint="eastAsia"/>
          <w:kern w:val="0"/>
          <w:szCs w:val="21"/>
        </w:rPr>
        <w:t>30</w:t>
      </w:r>
      <w:r>
        <w:rPr>
          <w:rFonts w:hint="eastAsia"/>
          <w:kern w:val="0"/>
          <w:szCs w:val="21"/>
        </w:rPr>
        <w:t>天</w:t>
      </w:r>
      <w:r>
        <w:rPr>
          <w:rFonts w:hint="eastAsia"/>
          <w:kern w:val="0"/>
          <w:szCs w:val="21"/>
        </w:rPr>
        <w:t xml:space="preserve"> </w:t>
      </w:r>
      <w:r>
        <w:rPr>
          <w:rFonts w:hint="eastAsia"/>
          <w:kern w:val="0"/>
          <w:szCs w:val="21"/>
        </w:rPr>
        <w:t>。</w:t>
      </w:r>
    </w:p>
    <w:p w:rsidR="00B603EB" w:rsidRDefault="00CE33DB">
      <w:pPr>
        <w:autoSpaceDE w:val="0"/>
        <w:autoSpaceDN w:val="0"/>
        <w:adjustRightInd w:val="0"/>
        <w:snapToGrid w:val="0"/>
        <w:spacing w:line="520" w:lineRule="exact"/>
        <w:ind w:firstLine="420"/>
        <w:rPr>
          <w:kern w:val="0"/>
          <w:szCs w:val="21"/>
        </w:rPr>
      </w:pPr>
      <w:r>
        <w:rPr>
          <w:rFonts w:hint="eastAsia"/>
          <w:kern w:val="0"/>
          <w:szCs w:val="21"/>
        </w:rPr>
        <w:t>代理人无转委托权。</w:t>
      </w:r>
    </w:p>
    <w:p w:rsidR="00B603EB" w:rsidRDefault="00B603EB">
      <w:pPr>
        <w:autoSpaceDE w:val="0"/>
        <w:autoSpaceDN w:val="0"/>
        <w:adjustRightInd w:val="0"/>
        <w:snapToGrid w:val="0"/>
        <w:spacing w:line="312" w:lineRule="auto"/>
        <w:ind w:firstLine="422"/>
        <w:rPr>
          <w:b/>
          <w:kern w:val="0"/>
          <w:szCs w:val="21"/>
        </w:rPr>
      </w:pPr>
    </w:p>
    <w:p w:rsidR="00B603EB" w:rsidRDefault="00CE33DB">
      <w:pPr>
        <w:autoSpaceDE w:val="0"/>
        <w:autoSpaceDN w:val="0"/>
        <w:adjustRightInd w:val="0"/>
        <w:snapToGrid w:val="0"/>
        <w:spacing w:line="312" w:lineRule="auto"/>
        <w:ind w:firstLine="422"/>
        <w:rPr>
          <w:b/>
          <w:kern w:val="0"/>
          <w:szCs w:val="21"/>
        </w:rPr>
      </w:pPr>
      <w:r>
        <w:rPr>
          <w:rFonts w:hint="eastAsia"/>
          <w:b/>
          <w:kern w:val="0"/>
          <w:szCs w:val="21"/>
        </w:rPr>
        <w:t>附：法定代表人身份证、受委托代理人身份证</w:t>
      </w:r>
    </w:p>
    <w:p w:rsidR="00B603EB" w:rsidRDefault="00B603EB">
      <w:pPr>
        <w:autoSpaceDE w:val="0"/>
        <w:autoSpaceDN w:val="0"/>
        <w:adjustRightInd w:val="0"/>
        <w:snapToGrid w:val="0"/>
        <w:spacing w:line="312" w:lineRule="auto"/>
        <w:rPr>
          <w:kern w:val="0"/>
          <w:szCs w:val="21"/>
        </w:rPr>
      </w:pPr>
    </w:p>
    <w:p w:rsidR="00B603EB" w:rsidRDefault="00B603EB">
      <w:pPr>
        <w:autoSpaceDE w:val="0"/>
        <w:autoSpaceDN w:val="0"/>
        <w:adjustRightInd w:val="0"/>
        <w:snapToGrid w:val="0"/>
        <w:spacing w:line="312" w:lineRule="auto"/>
        <w:rPr>
          <w:kern w:val="0"/>
          <w:szCs w:val="21"/>
        </w:rPr>
      </w:pPr>
    </w:p>
    <w:p w:rsidR="00B603EB" w:rsidRDefault="00B603EB">
      <w:pPr>
        <w:autoSpaceDE w:val="0"/>
        <w:autoSpaceDN w:val="0"/>
        <w:adjustRightInd w:val="0"/>
        <w:snapToGrid w:val="0"/>
        <w:spacing w:line="312" w:lineRule="auto"/>
        <w:rPr>
          <w:kern w:val="0"/>
          <w:szCs w:val="21"/>
        </w:rPr>
      </w:pPr>
    </w:p>
    <w:p w:rsidR="00B603EB" w:rsidRDefault="00B603EB">
      <w:pPr>
        <w:autoSpaceDE w:val="0"/>
        <w:autoSpaceDN w:val="0"/>
        <w:adjustRightInd w:val="0"/>
        <w:snapToGrid w:val="0"/>
        <w:spacing w:line="312" w:lineRule="auto"/>
        <w:rPr>
          <w:kern w:val="0"/>
          <w:szCs w:val="21"/>
        </w:rPr>
      </w:pPr>
    </w:p>
    <w:p w:rsidR="00B603EB" w:rsidRDefault="00CE33DB">
      <w:pPr>
        <w:autoSpaceDE w:val="0"/>
        <w:autoSpaceDN w:val="0"/>
        <w:adjustRightInd w:val="0"/>
        <w:snapToGrid w:val="0"/>
        <w:spacing w:line="312" w:lineRule="auto"/>
        <w:ind w:firstLineChars="2250" w:firstLine="4725"/>
        <w:rPr>
          <w:kern w:val="0"/>
          <w:szCs w:val="21"/>
        </w:rPr>
      </w:pPr>
      <w:r>
        <w:rPr>
          <w:rFonts w:hint="eastAsia"/>
          <w:kern w:val="0"/>
          <w:szCs w:val="21"/>
        </w:rPr>
        <w:t>投标人：（盖章）</w:t>
      </w:r>
    </w:p>
    <w:p w:rsidR="00B603EB" w:rsidRDefault="00CE33DB">
      <w:pPr>
        <w:autoSpaceDE w:val="0"/>
        <w:autoSpaceDN w:val="0"/>
        <w:adjustRightInd w:val="0"/>
        <w:snapToGrid w:val="0"/>
        <w:spacing w:line="312" w:lineRule="auto"/>
        <w:ind w:firstLineChars="2250" w:firstLine="4725"/>
        <w:rPr>
          <w:kern w:val="0"/>
          <w:szCs w:val="21"/>
        </w:rPr>
      </w:pPr>
      <w:r>
        <w:rPr>
          <w:rFonts w:hint="eastAsia"/>
          <w:kern w:val="0"/>
          <w:szCs w:val="21"/>
        </w:rPr>
        <w:t>法定代表人：（签字）</w:t>
      </w:r>
    </w:p>
    <w:p w:rsidR="00B603EB" w:rsidRDefault="00CE33DB">
      <w:pPr>
        <w:autoSpaceDE w:val="0"/>
        <w:autoSpaceDN w:val="0"/>
        <w:adjustRightInd w:val="0"/>
        <w:snapToGrid w:val="0"/>
        <w:spacing w:line="312" w:lineRule="auto"/>
        <w:ind w:firstLineChars="2250" w:firstLine="4725"/>
        <w:rPr>
          <w:kern w:val="0"/>
          <w:szCs w:val="21"/>
        </w:rPr>
      </w:pPr>
      <w:r>
        <w:rPr>
          <w:rFonts w:hint="eastAsia"/>
          <w:kern w:val="0"/>
          <w:szCs w:val="21"/>
        </w:rPr>
        <w:t>身份证号码：</w:t>
      </w:r>
    </w:p>
    <w:p w:rsidR="00B603EB" w:rsidRDefault="00CE33DB">
      <w:pPr>
        <w:autoSpaceDE w:val="0"/>
        <w:autoSpaceDN w:val="0"/>
        <w:adjustRightInd w:val="0"/>
        <w:snapToGrid w:val="0"/>
        <w:spacing w:line="312" w:lineRule="auto"/>
        <w:ind w:firstLineChars="2250" w:firstLine="4725"/>
        <w:rPr>
          <w:kern w:val="0"/>
          <w:szCs w:val="21"/>
        </w:rPr>
      </w:pPr>
      <w:r>
        <w:rPr>
          <w:rFonts w:hint="eastAsia"/>
          <w:kern w:val="0"/>
          <w:szCs w:val="21"/>
        </w:rPr>
        <w:t>委托代理人：（签名或印刷体姓名）</w:t>
      </w:r>
    </w:p>
    <w:p w:rsidR="00B603EB" w:rsidRDefault="00CE33DB">
      <w:pPr>
        <w:autoSpaceDE w:val="0"/>
        <w:autoSpaceDN w:val="0"/>
        <w:adjustRightInd w:val="0"/>
        <w:snapToGrid w:val="0"/>
        <w:spacing w:line="312" w:lineRule="auto"/>
        <w:ind w:firstLineChars="2250" w:firstLine="4725"/>
        <w:rPr>
          <w:kern w:val="0"/>
          <w:szCs w:val="21"/>
          <w:u w:val="single"/>
        </w:rPr>
      </w:pPr>
      <w:r>
        <w:rPr>
          <w:rFonts w:hint="eastAsia"/>
          <w:kern w:val="0"/>
          <w:szCs w:val="21"/>
        </w:rPr>
        <w:t>身份证号码：</w:t>
      </w:r>
    </w:p>
    <w:p w:rsidR="00B603EB" w:rsidRDefault="00B603EB">
      <w:pPr>
        <w:autoSpaceDE w:val="0"/>
        <w:autoSpaceDN w:val="0"/>
        <w:adjustRightInd w:val="0"/>
        <w:snapToGrid w:val="0"/>
        <w:spacing w:line="312" w:lineRule="auto"/>
        <w:ind w:firstLine="420"/>
        <w:rPr>
          <w:kern w:val="0"/>
          <w:szCs w:val="21"/>
        </w:rPr>
      </w:pPr>
    </w:p>
    <w:p w:rsidR="00B603EB" w:rsidRDefault="00CE33DB">
      <w:pPr>
        <w:autoSpaceDE w:val="0"/>
        <w:autoSpaceDN w:val="0"/>
        <w:adjustRightInd w:val="0"/>
        <w:snapToGrid w:val="0"/>
        <w:spacing w:line="312" w:lineRule="auto"/>
        <w:ind w:firstLineChars="3100" w:firstLine="6510"/>
        <w:rPr>
          <w:kern w:val="0"/>
          <w:szCs w:val="21"/>
        </w:rPr>
      </w:pPr>
      <w:r>
        <w:rPr>
          <w:rFonts w:hint="eastAsia"/>
          <w:kern w:val="0"/>
          <w:szCs w:val="21"/>
        </w:rPr>
        <w:t>年</w:t>
      </w:r>
      <w:r>
        <w:rPr>
          <w:rFonts w:hint="eastAsia"/>
          <w:kern w:val="0"/>
          <w:szCs w:val="21"/>
        </w:rPr>
        <w:t xml:space="preserve">  </w:t>
      </w:r>
      <w:r>
        <w:rPr>
          <w:rFonts w:hint="eastAsia"/>
          <w:kern w:val="0"/>
          <w:szCs w:val="21"/>
        </w:rPr>
        <w:t>月</w:t>
      </w:r>
      <w:r>
        <w:rPr>
          <w:rFonts w:hint="eastAsia"/>
          <w:kern w:val="0"/>
          <w:szCs w:val="21"/>
        </w:rPr>
        <w:t xml:space="preserve">  </w:t>
      </w:r>
      <w:r>
        <w:rPr>
          <w:rFonts w:hint="eastAsia"/>
          <w:kern w:val="0"/>
          <w:szCs w:val="21"/>
        </w:rPr>
        <w:t>日</w:t>
      </w:r>
    </w:p>
    <w:p w:rsidR="00B603EB" w:rsidRDefault="00CE33DB">
      <w:pPr>
        <w:rPr>
          <w:rFonts w:eastAsia="黑体"/>
          <w:kern w:val="0"/>
          <w:sz w:val="28"/>
          <w:szCs w:val="32"/>
        </w:rPr>
      </w:pPr>
      <w:r>
        <w:rPr>
          <w:kern w:val="0"/>
          <w:szCs w:val="21"/>
        </w:rPr>
        <w:br w:type="page"/>
      </w:r>
      <w:bookmarkStart w:id="32" w:name="_Toc27309"/>
      <w:bookmarkStart w:id="33" w:name="_Toc197050757"/>
      <w:r>
        <w:rPr>
          <w:rFonts w:hint="eastAsia"/>
          <w:b/>
          <w:sz w:val="30"/>
          <w:szCs w:val="30"/>
        </w:rPr>
        <w:lastRenderedPageBreak/>
        <w:t>四、已标价工程量清单</w:t>
      </w:r>
      <w:bookmarkEnd w:id="32"/>
      <w:bookmarkEnd w:id="33"/>
    </w:p>
    <w:p w:rsidR="00B603EB" w:rsidRDefault="00CE33DB">
      <w:pPr>
        <w:snapToGrid w:val="0"/>
        <w:spacing w:line="440" w:lineRule="exact"/>
        <w:ind w:firstLineChars="200" w:firstLine="482"/>
        <w:rPr>
          <w:rFonts w:ascii="宋体" w:hAnsi="宋体" w:cs="宋体"/>
          <w:b/>
          <w:sz w:val="24"/>
        </w:rPr>
      </w:pPr>
      <w:r>
        <w:rPr>
          <w:rFonts w:ascii="宋体" w:hAnsi="宋体" w:cs="宋体" w:hint="eastAsia"/>
          <w:b/>
          <w:sz w:val="24"/>
        </w:rPr>
        <w:t>工程量清单</w:t>
      </w:r>
      <w:bookmarkStart w:id="34" w:name="_Toc5089"/>
    </w:p>
    <w:p w:rsidR="00B603EB" w:rsidRDefault="00B603EB">
      <w:pPr>
        <w:snapToGrid w:val="0"/>
        <w:spacing w:line="440" w:lineRule="exact"/>
        <w:rPr>
          <w:rFonts w:ascii="宋体" w:hAnsi="宋体" w:cs="宋体"/>
          <w:b/>
          <w:sz w:val="24"/>
        </w:rPr>
      </w:pPr>
    </w:p>
    <w:p w:rsidR="00B603EB" w:rsidRDefault="00B603EB">
      <w:pPr>
        <w:snapToGrid w:val="0"/>
        <w:spacing w:line="440" w:lineRule="exact"/>
        <w:rPr>
          <w:rFonts w:ascii="宋体" w:hAnsi="宋体" w:cs="宋体"/>
          <w:b/>
          <w:sz w:val="24"/>
        </w:rPr>
      </w:pPr>
    </w:p>
    <w:p w:rsidR="00B603EB" w:rsidRDefault="00B603EB">
      <w:pPr>
        <w:snapToGrid w:val="0"/>
        <w:spacing w:line="440" w:lineRule="exact"/>
        <w:rPr>
          <w:rFonts w:ascii="宋体" w:hAnsi="宋体" w:cs="宋体"/>
          <w:b/>
          <w:sz w:val="24"/>
        </w:rPr>
      </w:pPr>
    </w:p>
    <w:p w:rsidR="00B603EB" w:rsidRDefault="00CE33DB">
      <w:pPr>
        <w:rPr>
          <w:b/>
          <w:sz w:val="30"/>
          <w:szCs w:val="30"/>
        </w:rPr>
      </w:pPr>
      <w:r>
        <w:rPr>
          <w:rFonts w:hint="eastAsia"/>
          <w:b/>
          <w:sz w:val="30"/>
          <w:szCs w:val="30"/>
        </w:rPr>
        <w:t>五、原件的复印件</w:t>
      </w:r>
      <w:bookmarkEnd w:id="34"/>
    </w:p>
    <w:p w:rsidR="00B603EB" w:rsidRDefault="00B603EB">
      <w:pPr>
        <w:autoSpaceDE w:val="0"/>
        <w:autoSpaceDN w:val="0"/>
        <w:adjustRightInd w:val="0"/>
        <w:jc w:val="left"/>
        <w:rPr>
          <w:rFonts w:ascii="TimesNewRomanPS-BoldMT" w:hAnsi="TimesNewRomanPS-BoldMT" w:cs="TimesNewRomanPS-BoldMT"/>
          <w:b/>
          <w:bCs/>
          <w:kern w:val="0"/>
          <w:sz w:val="24"/>
        </w:rPr>
      </w:pPr>
    </w:p>
    <w:p w:rsidR="00B603EB" w:rsidRDefault="00CE33DB">
      <w:pPr>
        <w:autoSpaceDE w:val="0"/>
        <w:autoSpaceDN w:val="0"/>
        <w:adjustRightInd w:val="0"/>
        <w:jc w:val="left"/>
        <w:rPr>
          <w:rFonts w:ascii="TimesNewRomanPS-BoldMT" w:hAnsi="TimesNewRomanPS-BoldMT" w:cs="TimesNewRomanPS-BoldMT"/>
          <w:b/>
          <w:bCs/>
          <w:kern w:val="0"/>
          <w:sz w:val="24"/>
        </w:rPr>
      </w:pPr>
      <w:r>
        <w:rPr>
          <w:rFonts w:ascii="TimesNewRomanPS-BoldMT" w:hAnsi="TimesNewRomanPS-BoldMT" w:cs="TimesNewRomanPS-BoldMT" w:hint="eastAsia"/>
          <w:b/>
          <w:bCs/>
          <w:kern w:val="0"/>
          <w:sz w:val="24"/>
        </w:rPr>
        <w:t>营业执照、资质证书及安全生产许可证、类似工程业绩复印件等</w:t>
      </w:r>
    </w:p>
    <w:p w:rsidR="00B603EB" w:rsidRDefault="00B603EB">
      <w:pPr>
        <w:autoSpaceDE w:val="0"/>
        <w:autoSpaceDN w:val="0"/>
        <w:adjustRightInd w:val="0"/>
        <w:jc w:val="left"/>
        <w:rPr>
          <w:rFonts w:ascii="TimesNewRomanPS-BoldMT" w:hAnsi="TimesNewRomanPS-BoldMT" w:cs="TimesNewRomanPS-BoldMT"/>
          <w:b/>
          <w:bCs/>
          <w:kern w:val="0"/>
          <w:sz w:val="24"/>
        </w:rPr>
      </w:pPr>
    </w:p>
    <w:p w:rsidR="00B603EB" w:rsidRDefault="00B603EB">
      <w:pPr>
        <w:adjustRightInd w:val="0"/>
        <w:spacing w:line="360" w:lineRule="auto"/>
        <w:textAlignment w:val="baseline"/>
        <w:outlineLvl w:val="0"/>
        <w:rPr>
          <w:kern w:val="0"/>
          <w:sz w:val="24"/>
        </w:rPr>
      </w:pPr>
    </w:p>
    <w:sectPr w:rsidR="00B603EB" w:rsidSect="00B603EB">
      <w:headerReference w:type="default" r:id="rId11"/>
      <w:footerReference w:type="default" r:id="rId12"/>
      <w:pgSz w:w="11906" w:h="16838"/>
      <w:pgMar w:top="1418" w:right="1134" w:bottom="1134"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1A9" w:rsidRDefault="00F331A9" w:rsidP="00B603EB">
      <w:r>
        <w:separator/>
      </w:r>
    </w:p>
  </w:endnote>
  <w:endnote w:type="continuationSeparator" w:id="1">
    <w:p w:rsidR="00F331A9" w:rsidRDefault="00F331A9" w:rsidP="00B60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TimesNewRomanPSMT">
    <w:altName w:val="Times New Roman"/>
    <w:charset w:val="00"/>
    <w:family w:val="roman"/>
    <w:pitch w:val="default"/>
    <w:sig w:usb0="00000000" w:usb1="00000000" w:usb2="00000010" w:usb3="00000000" w:csb0="00040001" w:csb1="00000000"/>
  </w:font>
  <w:font w:name="TimesNewRomanPS-BoldMT">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DB" w:rsidRDefault="00CE33DB">
    <w:pPr>
      <w:pStyle w:val="a9"/>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8</w:t>
    </w:r>
    <w:r>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1A9" w:rsidRDefault="00F331A9" w:rsidP="00B603EB">
      <w:r>
        <w:separator/>
      </w:r>
    </w:p>
  </w:footnote>
  <w:footnote w:type="continuationSeparator" w:id="1">
    <w:p w:rsidR="00F331A9" w:rsidRDefault="00F331A9" w:rsidP="00B60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DB" w:rsidRDefault="00CE33DB">
    <w:pPr>
      <w:pBdr>
        <w:bottom w:val="single" w:sz="4" w:space="1" w:color="auto"/>
      </w:pBdr>
      <w:jc w:val="center"/>
      <w:rPr>
        <w:rFonts w:ascii="宋体" w:hAnsi="宋体"/>
        <w:sz w:val="18"/>
        <w:szCs w:val="18"/>
      </w:rPr>
    </w:pPr>
    <w:r>
      <w:rPr>
        <w:rFonts w:ascii="宋体" w:hAnsi="宋体" w:hint="eastAsia"/>
        <w:sz w:val="18"/>
        <w:szCs w:val="18"/>
      </w:rPr>
      <w:t>新沂河海口枢纽南、北深泓闸除险加固工程土建施工及设备安装工程劳务招标文件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DB" w:rsidRDefault="00CE33DB">
    <w:pPr>
      <w:pBdr>
        <w:bottom w:val="single" w:sz="4" w:space="1" w:color="auto"/>
      </w:pBdr>
      <w:jc w:val="center"/>
    </w:pPr>
    <w:r>
      <w:rPr>
        <w:rFonts w:ascii="宋体" w:hAnsi="宋体" w:hint="eastAsia"/>
        <w:sz w:val="18"/>
        <w:szCs w:val="18"/>
      </w:rPr>
      <w:t>新沂河海口枢纽南、北深泓闸除险加固工程土建施工及设备安装工程劳务招标文件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3DB" w:rsidRDefault="00CE33DB">
    <w:pPr>
      <w:pBdr>
        <w:bottom w:val="single" w:sz="4" w:space="1" w:color="auto"/>
      </w:pBdr>
      <w:jc w:val="center"/>
    </w:pPr>
    <w:r>
      <w:rPr>
        <w:rFonts w:ascii="宋体" w:hAnsi="宋体" w:hint="eastAsia"/>
        <w:sz w:val="18"/>
        <w:szCs w:val="18"/>
      </w:rPr>
      <w:t>新沂河海口枢纽南、北深泓闸除险加固工程土建施工及设备安装工程劳务招标文件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ADEBC9"/>
    <w:multiLevelType w:val="singleLevel"/>
    <w:tmpl w:val="88ADEBC9"/>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2"/>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FiZGUzODBhZWM3YzM3ZWYxMTRjOWUwNjRiMDMwOWQifQ=="/>
  </w:docVars>
  <w:rsids>
    <w:rsidRoot w:val="001128A3"/>
    <w:rsid w:val="00007A41"/>
    <w:rsid w:val="00016788"/>
    <w:rsid w:val="000211C3"/>
    <w:rsid w:val="000212E8"/>
    <w:rsid w:val="0002204A"/>
    <w:rsid w:val="00027879"/>
    <w:rsid w:val="000402F0"/>
    <w:rsid w:val="000452DB"/>
    <w:rsid w:val="00051F9E"/>
    <w:rsid w:val="0005700B"/>
    <w:rsid w:val="00066E0C"/>
    <w:rsid w:val="00067938"/>
    <w:rsid w:val="000711F2"/>
    <w:rsid w:val="000747D2"/>
    <w:rsid w:val="000804F1"/>
    <w:rsid w:val="000829F3"/>
    <w:rsid w:val="0008412B"/>
    <w:rsid w:val="00085BA0"/>
    <w:rsid w:val="0008798A"/>
    <w:rsid w:val="00091720"/>
    <w:rsid w:val="00091D0A"/>
    <w:rsid w:val="00094C65"/>
    <w:rsid w:val="000956A2"/>
    <w:rsid w:val="000A3B1F"/>
    <w:rsid w:val="000A3EA7"/>
    <w:rsid w:val="000B4B45"/>
    <w:rsid w:val="000B673D"/>
    <w:rsid w:val="000B7C06"/>
    <w:rsid w:val="000C2879"/>
    <w:rsid w:val="000C35A5"/>
    <w:rsid w:val="000C4CE9"/>
    <w:rsid w:val="000C6FBC"/>
    <w:rsid w:val="000D2070"/>
    <w:rsid w:val="000D28F3"/>
    <w:rsid w:val="000D3031"/>
    <w:rsid w:val="000D3500"/>
    <w:rsid w:val="000E3483"/>
    <w:rsid w:val="000E377B"/>
    <w:rsid w:val="001126BB"/>
    <w:rsid w:val="001128A3"/>
    <w:rsid w:val="00114B4B"/>
    <w:rsid w:val="00116D35"/>
    <w:rsid w:val="00120490"/>
    <w:rsid w:val="00123076"/>
    <w:rsid w:val="00127043"/>
    <w:rsid w:val="00130293"/>
    <w:rsid w:val="00134B31"/>
    <w:rsid w:val="00136953"/>
    <w:rsid w:val="00137237"/>
    <w:rsid w:val="001500DE"/>
    <w:rsid w:val="0015019E"/>
    <w:rsid w:val="00150B34"/>
    <w:rsid w:val="0015505B"/>
    <w:rsid w:val="001557A5"/>
    <w:rsid w:val="00157A9C"/>
    <w:rsid w:val="0016070A"/>
    <w:rsid w:val="00161AC8"/>
    <w:rsid w:val="00180242"/>
    <w:rsid w:val="00180375"/>
    <w:rsid w:val="00180536"/>
    <w:rsid w:val="001828AC"/>
    <w:rsid w:val="00183D26"/>
    <w:rsid w:val="001914BC"/>
    <w:rsid w:val="00194247"/>
    <w:rsid w:val="001A021F"/>
    <w:rsid w:val="001A107C"/>
    <w:rsid w:val="001A18FC"/>
    <w:rsid w:val="001A2816"/>
    <w:rsid w:val="001A3028"/>
    <w:rsid w:val="001A49B4"/>
    <w:rsid w:val="001A5188"/>
    <w:rsid w:val="001A665B"/>
    <w:rsid w:val="001A7369"/>
    <w:rsid w:val="001B0C37"/>
    <w:rsid w:val="001B1259"/>
    <w:rsid w:val="001B2A01"/>
    <w:rsid w:val="001B3B18"/>
    <w:rsid w:val="001B3B4C"/>
    <w:rsid w:val="001B45D0"/>
    <w:rsid w:val="001C3D97"/>
    <w:rsid w:val="001C64DD"/>
    <w:rsid w:val="001C6FBB"/>
    <w:rsid w:val="001D03DF"/>
    <w:rsid w:val="001D0D92"/>
    <w:rsid w:val="001D46A7"/>
    <w:rsid w:val="001D6755"/>
    <w:rsid w:val="001D79A6"/>
    <w:rsid w:val="001E1D72"/>
    <w:rsid w:val="001E216F"/>
    <w:rsid w:val="001F01C3"/>
    <w:rsid w:val="001F060C"/>
    <w:rsid w:val="001F0E92"/>
    <w:rsid w:val="001F47EB"/>
    <w:rsid w:val="0020213C"/>
    <w:rsid w:val="0020326E"/>
    <w:rsid w:val="00203BCB"/>
    <w:rsid w:val="00204D78"/>
    <w:rsid w:val="00206B3E"/>
    <w:rsid w:val="002077C7"/>
    <w:rsid w:val="002126A0"/>
    <w:rsid w:val="0021319D"/>
    <w:rsid w:val="002138FF"/>
    <w:rsid w:val="00213F4D"/>
    <w:rsid w:val="00220082"/>
    <w:rsid w:val="00224118"/>
    <w:rsid w:val="00226134"/>
    <w:rsid w:val="00236857"/>
    <w:rsid w:val="002370F0"/>
    <w:rsid w:val="002371A3"/>
    <w:rsid w:val="002410D7"/>
    <w:rsid w:val="0024173B"/>
    <w:rsid w:val="00241C4B"/>
    <w:rsid w:val="002531AB"/>
    <w:rsid w:val="0025515D"/>
    <w:rsid w:val="002563CF"/>
    <w:rsid w:val="00266484"/>
    <w:rsid w:val="002709DB"/>
    <w:rsid w:val="0027313B"/>
    <w:rsid w:val="00274951"/>
    <w:rsid w:val="00274BD8"/>
    <w:rsid w:val="0027662C"/>
    <w:rsid w:val="00280AF3"/>
    <w:rsid w:val="00280C4A"/>
    <w:rsid w:val="002815A1"/>
    <w:rsid w:val="00282E48"/>
    <w:rsid w:val="00292024"/>
    <w:rsid w:val="00293772"/>
    <w:rsid w:val="002A3F43"/>
    <w:rsid w:val="002A4D86"/>
    <w:rsid w:val="002A6E0E"/>
    <w:rsid w:val="002B0705"/>
    <w:rsid w:val="002B4584"/>
    <w:rsid w:val="002B5E4D"/>
    <w:rsid w:val="002C5CB9"/>
    <w:rsid w:val="002D1736"/>
    <w:rsid w:val="002D66D5"/>
    <w:rsid w:val="002F0B42"/>
    <w:rsid w:val="002F5BD3"/>
    <w:rsid w:val="00301BB7"/>
    <w:rsid w:val="003035C9"/>
    <w:rsid w:val="00304299"/>
    <w:rsid w:val="00312DC7"/>
    <w:rsid w:val="00313275"/>
    <w:rsid w:val="00313CE1"/>
    <w:rsid w:val="00320E11"/>
    <w:rsid w:val="003257F8"/>
    <w:rsid w:val="003301BF"/>
    <w:rsid w:val="00330F95"/>
    <w:rsid w:val="00331FD5"/>
    <w:rsid w:val="00335680"/>
    <w:rsid w:val="00335DEE"/>
    <w:rsid w:val="00336497"/>
    <w:rsid w:val="00347C00"/>
    <w:rsid w:val="00353223"/>
    <w:rsid w:val="00354E73"/>
    <w:rsid w:val="0036248C"/>
    <w:rsid w:val="003630A7"/>
    <w:rsid w:val="00364598"/>
    <w:rsid w:val="00366188"/>
    <w:rsid w:val="00366ACC"/>
    <w:rsid w:val="00366F4B"/>
    <w:rsid w:val="0037061A"/>
    <w:rsid w:val="003803BB"/>
    <w:rsid w:val="00380BC3"/>
    <w:rsid w:val="003826DA"/>
    <w:rsid w:val="003844F3"/>
    <w:rsid w:val="0038772F"/>
    <w:rsid w:val="0039544B"/>
    <w:rsid w:val="003A0E64"/>
    <w:rsid w:val="003A744E"/>
    <w:rsid w:val="003A76E3"/>
    <w:rsid w:val="003B1ADE"/>
    <w:rsid w:val="003C1DEE"/>
    <w:rsid w:val="003C55FC"/>
    <w:rsid w:val="003D10F2"/>
    <w:rsid w:val="003D233D"/>
    <w:rsid w:val="003D41E0"/>
    <w:rsid w:val="003D67CD"/>
    <w:rsid w:val="003E03C1"/>
    <w:rsid w:val="003E52F5"/>
    <w:rsid w:val="003F025D"/>
    <w:rsid w:val="003F143D"/>
    <w:rsid w:val="003F2F56"/>
    <w:rsid w:val="003F7EF6"/>
    <w:rsid w:val="004014E4"/>
    <w:rsid w:val="00407294"/>
    <w:rsid w:val="00411CC1"/>
    <w:rsid w:val="00412C2E"/>
    <w:rsid w:val="00413548"/>
    <w:rsid w:val="00417BC4"/>
    <w:rsid w:val="00420786"/>
    <w:rsid w:val="00421C02"/>
    <w:rsid w:val="00422436"/>
    <w:rsid w:val="00425BAE"/>
    <w:rsid w:val="00430073"/>
    <w:rsid w:val="00435679"/>
    <w:rsid w:val="00435A1C"/>
    <w:rsid w:val="00442273"/>
    <w:rsid w:val="0044410C"/>
    <w:rsid w:val="00447C7C"/>
    <w:rsid w:val="00451536"/>
    <w:rsid w:val="0046026F"/>
    <w:rsid w:val="0046273F"/>
    <w:rsid w:val="00470070"/>
    <w:rsid w:val="004731FC"/>
    <w:rsid w:val="00487DAE"/>
    <w:rsid w:val="00490017"/>
    <w:rsid w:val="004906BC"/>
    <w:rsid w:val="0049414D"/>
    <w:rsid w:val="004A3E36"/>
    <w:rsid w:val="004A43E1"/>
    <w:rsid w:val="004A5118"/>
    <w:rsid w:val="004B284A"/>
    <w:rsid w:val="004B37A2"/>
    <w:rsid w:val="004B4FB6"/>
    <w:rsid w:val="004B5225"/>
    <w:rsid w:val="004B5951"/>
    <w:rsid w:val="004C5B7E"/>
    <w:rsid w:val="004C5F3E"/>
    <w:rsid w:val="004D308A"/>
    <w:rsid w:val="004E3D3D"/>
    <w:rsid w:val="004E580A"/>
    <w:rsid w:val="004F569B"/>
    <w:rsid w:val="00502150"/>
    <w:rsid w:val="00502D22"/>
    <w:rsid w:val="00504719"/>
    <w:rsid w:val="0051740B"/>
    <w:rsid w:val="00520797"/>
    <w:rsid w:val="00520E23"/>
    <w:rsid w:val="005329F7"/>
    <w:rsid w:val="005340E8"/>
    <w:rsid w:val="00540CF7"/>
    <w:rsid w:val="005464D2"/>
    <w:rsid w:val="00547048"/>
    <w:rsid w:val="00551A49"/>
    <w:rsid w:val="00553C55"/>
    <w:rsid w:val="00554E4D"/>
    <w:rsid w:val="005571D8"/>
    <w:rsid w:val="00557266"/>
    <w:rsid w:val="0057012F"/>
    <w:rsid w:val="005719AB"/>
    <w:rsid w:val="00572534"/>
    <w:rsid w:val="00573533"/>
    <w:rsid w:val="005779E5"/>
    <w:rsid w:val="00580E46"/>
    <w:rsid w:val="00587173"/>
    <w:rsid w:val="0059003D"/>
    <w:rsid w:val="0059021E"/>
    <w:rsid w:val="00594FEC"/>
    <w:rsid w:val="005A1D0A"/>
    <w:rsid w:val="005B236D"/>
    <w:rsid w:val="005B301C"/>
    <w:rsid w:val="005B4A4A"/>
    <w:rsid w:val="005C005A"/>
    <w:rsid w:val="005C6F53"/>
    <w:rsid w:val="005C7713"/>
    <w:rsid w:val="005D6005"/>
    <w:rsid w:val="005E0748"/>
    <w:rsid w:val="005E1A76"/>
    <w:rsid w:val="005E6EA5"/>
    <w:rsid w:val="005E7189"/>
    <w:rsid w:val="005F1486"/>
    <w:rsid w:val="00605A4F"/>
    <w:rsid w:val="00606E3B"/>
    <w:rsid w:val="006161C1"/>
    <w:rsid w:val="00617ECE"/>
    <w:rsid w:val="00623BE6"/>
    <w:rsid w:val="00624F84"/>
    <w:rsid w:val="00626275"/>
    <w:rsid w:val="00633AD8"/>
    <w:rsid w:val="006376E8"/>
    <w:rsid w:val="00640B58"/>
    <w:rsid w:val="00641DD8"/>
    <w:rsid w:val="006428F8"/>
    <w:rsid w:val="00646F94"/>
    <w:rsid w:val="00650293"/>
    <w:rsid w:val="0065230C"/>
    <w:rsid w:val="0065681D"/>
    <w:rsid w:val="0066358B"/>
    <w:rsid w:val="00664D8E"/>
    <w:rsid w:val="006657DA"/>
    <w:rsid w:val="00666C73"/>
    <w:rsid w:val="00671B2F"/>
    <w:rsid w:val="006723CE"/>
    <w:rsid w:val="00675940"/>
    <w:rsid w:val="00681366"/>
    <w:rsid w:val="00682F26"/>
    <w:rsid w:val="00683BD8"/>
    <w:rsid w:val="006A30DE"/>
    <w:rsid w:val="006A3F22"/>
    <w:rsid w:val="006A5451"/>
    <w:rsid w:val="006A69E2"/>
    <w:rsid w:val="006A6FF6"/>
    <w:rsid w:val="006B1360"/>
    <w:rsid w:val="006C1487"/>
    <w:rsid w:val="006D0342"/>
    <w:rsid w:val="006D3609"/>
    <w:rsid w:val="006D3C80"/>
    <w:rsid w:val="006D4154"/>
    <w:rsid w:val="006D489E"/>
    <w:rsid w:val="006D7E89"/>
    <w:rsid w:val="006E219A"/>
    <w:rsid w:val="006E459B"/>
    <w:rsid w:val="006F31F9"/>
    <w:rsid w:val="006F4527"/>
    <w:rsid w:val="006F49D2"/>
    <w:rsid w:val="007039A9"/>
    <w:rsid w:val="007107D7"/>
    <w:rsid w:val="00710AE9"/>
    <w:rsid w:val="00710FB8"/>
    <w:rsid w:val="007135E6"/>
    <w:rsid w:val="00713AFA"/>
    <w:rsid w:val="007179AA"/>
    <w:rsid w:val="00720C29"/>
    <w:rsid w:val="00721876"/>
    <w:rsid w:val="00726396"/>
    <w:rsid w:val="007269B1"/>
    <w:rsid w:val="00730B18"/>
    <w:rsid w:val="00732CC8"/>
    <w:rsid w:val="00735265"/>
    <w:rsid w:val="0073688A"/>
    <w:rsid w:val="00742E60"/>
    <w:rsid w:val="00753028"/>
    <w:rsid w:val="00760098"/>
    <w:rsid w:val="00761C0A"/>
    <w:rsid w:val="00773CC1"/>
    <w:rsid w:val="007745CC"/>
    <w:rsid w:val="00776DDA"/>
    <w:rsid w:val="0078031C"/>
    <w:rsid w:val="00780947"/>
    <w:rsid w:val="0078126F"/>
    <w:rsid w:val="007817B4"/>
    <w:rsid w:val="00784A32"/>
    <w:rsid w:val="00784E95"/>
    <w:rsid w:val="00792AC7"/>
    <w:rsid w:val="007942D2"/>
    <w:rsid w:val="007A04AF"/>
    <w:rsid w:val="007A0AE6"/>
    <w:rsid w:val="007A503B"/>
    <w:rsid w:val="007A6709"/>
    <w:rsid w:val="007B0F6F"/>
    <w:rsid w:val="007B7D01"/>
    <w:rsid w:val="007C10D8"/>
    <w:rsid w:val="007C160C"/>
    <w:rsid w:val="007C3FCE"/>
    <w:rsid w:val="007C5748"/>
    <w:rsid w:val="007C72AF"/>
    <w:rsid w:val="007C7537"/>
    <w:rsid w:val="007D6E4F"/>
    <w:rsid w:val="007D7002"/>
    <w:rsid w:val="007E0332"/>
    <w:rsid w:val="007E5B53"/>
    <w:rsid w:val="007E79A9"/>
    <w:rsid w:val="007F1E31"/>
    <w:rsid w:val="007F6015"/>
    <w:rsid w:val="00802441"/>
    <w:rsid w:val="00824C7F"/>
    <w:rsid w:val="008262BE"/>
    <w:rsid w:val="008273B2"/>
    <w:rsid w:val="0083611F"/>
    <w:rsid w:val="00836308"/>
    <w:rsid w:val="00836F0E"/>
    <w:rsid w:val="00837545"/>
    <w:rsid w:val="00843CE2"/>
    <w:rsid w:val="00846DCA"/>
    <w:rsid w:val="008540F0"/>
    <w:rsid w:val="00860C07"/>
    <w:rsid w:val="008616D5"/>
    <w:rsid w:val="00861FBC"/>
    <w:rsid w:val="00865B76"/>
    <w:rsid w:val="00865F36"/>
    <w:rsid w:val="00865FCB"/>
    <w:rsid w:val="00867D03"/>
    <w:rsid w:val="00870255"/>
    <w:rsid w:val="00870BAA"/>
    <w:rsid w:val="0087168E"/>
    <w:rsid w:val="008775A0"/>
    <w:rsid w:val="00880448"/>
    <w:rsid w:val="008807F7"/>
    <w:rsid w:val="00880882"/>
    <w:rsid w:val="008818D6"/>
    <w:rsid w:val="00887262"/>
    <w:rsid w:val="008929A5"/>
    <w:rsid w:val="008941A2"/>
    <w:rsid w:val="008954B1"/>
    <w:rsid w:val="00896278"/>
    <w:rsid w:val="008A1F22"/>
    <w:rsid w:val="008A4026"/>
    <w:rsid w:val="008A7439"/>
    <w:rsid w:val="008C0168"/>
    <w:rsid w:val="008C3AEF"/>
    <w:rsid w:val="008C7379"/>
    <w:rsid w:val="008D22CB"/>
    <w:rsid w:val="008D2464"/>
    <w:rsid w:val="008D4AE8"/>
    <w:rsid w:val="008D5F40"/>
    <w:rsid w:val="008D797A"/>
    <w:rsid w:val="008E1538"/>
    <w:rsid w:val="008F29EB"/>
    <w:rsid w:val="008F2BDE"/>
    <w:rsid w:val="008F3B5D"/>
    <w:rsid w:val="008F42E0"/>
    <w:rsid w:val="008F7232"/>
    <w:rsid w:val="008F7A78"/>
    <w:rsid w:val="00900D20"/>
    <w:rsid w:val="00907F4D"/>
    <w:rsid w:val="00911B86"/>
    <w:rsid w:val="0091225B"/>
    <w:rsid w:val="00915DCA"/>
    <w:rsid w:val="00916684"/>
    <w:rsid w:val="00921C55"/>
    <w:rsid w:val="00923D3E"/>
    <w:rsid w:val="00931578"/>
    <w:rsid w:val="00931806"/>
    <w:rsid w:val="009362EB"/>
    <w:rsid w:val="009364A9"/>
    <w:rsid w:val="00942D8B"/>
    <w:rsid w:val="009506EB"/>
    <w:rsid w:val="00951A29"/>
    <w:rsid w:val="00953BCE"/>
    <w:rsid w:val="00955E8F"/>
    <w:rsid w:val="009601FB"/>
    <w:rsid w:val="00960FD4"/>
    <w:rsid w:val="00962A89"/>
    <w:rsid w:val="00963D9D"/>
    <w:rsid w:val="0096674D"/>
    <w:rsid w:val="00966E56"/>
    <w:rsid w:val="009745AC"/>
    <w:rsid w:val="00977F3C"/>
    <w:rsid w:val="009806A4"/>
    <w:rsid w:val="009836DB"/>
    <w:rsid w:val="009857A5"/>
    <w:rsid w:val="00990EC5"/>
    <w:rsid w:val="009932DC"/>
    <w:rsid w:val="00993CA9"/>
    <w:rsid w:val="009A0A1A"/>
    <w:rsid w:val="009A3502"/>
    <w:rsid w:val="009B32F5"/>
    <w:rsid w:val="009B3972"/>
    <w:rsid w:val="009C6338"/>
    <w:rsid w:val="009D2863"/>
    <w:rsid w:val="009D5263"/>
    <w:rsid w:val="009E1F16"/>
    <w:rsid w:val="009E2E4C"/>
    <w:rsid w:val="009E3017"/>
    <w:rsid w:val="009E3B96"/>
    <w:rsid w:val="009E426E"/>
    <w:rsid w:val="009F0397"/>
    <w:rsid w:val="009F2140"/>
    <w:rsid w:val="009F3813"/>
    <w:rsid w:val="009F4631"/>
    <w:rsid w:val="00A021ED"/>
    <w:rsid w:val="00A07B18"/>
    <w:rsid w:val="00A161BB"/>
    <w:rsid w:val="00A2117E"/>
    <w:rsid w:val="00A21DB5"/>
    <w:rsid w:val="00A27526"/>
    <w:rsid w:val="00A27BD5"/>
    <w:rsid w:val="00A30469"/>
    <w:rsid w:val="00A33A71"/>
    <w:rsid w:val="00A33F68"/>
    <w:rsid w:val="00A34964"/>
    <w:rsid w:val="00A355B9"/>
    <w:rsid w:val="00A366DB"/>
    <w:rsid w:val="00A416F7"/>
    <w:rsid w:val="00A43937"/>
    <w:rsid w:val="00A53984"/>
    <w:rsid w:val="00A60E59"/>
    <w:rsid w:val="00A6248F"/>
    <w:rsid w:val="00A62F9E"/>
    <w:rsid w:val="00A750D5"/>
    <w:rsid w:val="00A76D19"/>
    <w:rsid w:val="00A83A6D"/>
    <w:rsid w:val="00A841B6"/>
    <w:rsid w:val="00A87432"/>
    <w:rsid w:val="00A91C60"/>
    <w:rsid w:val="00AA0C86"/>
    <w:rsid w:val="00AA140E"/>
    <w:rsid w:val="00AA1EE2"/>
    <w:rsid w:val="00AA2A09"/>
    <w:rsid w:val="00AA3C01"/>
    <w:rsid w:val="00AA72F2"/>
    <w:rsid w:val="00AB0AD9"/>
    <w:rsid w:val="00AB391C"/>
    <w:rsid w:val="00AB6A9B"/>
    <w:rsid w:val="00AC2FC4"/>
    <w:rsid w:val="00AC4521"/>
    <w:rsid w:val="00AD3E5A"/>
    <w:rsid w:val="00AD48B1"/>
    <w:rsid w:val="00AD7C9B"/>
    <w:rsid w:val="00AE2708"/>
    <w:rsid w:val="00AF05BB"/>
    <w:rsid w:val="00AF3B07"/>
    <w:rsid w:val="00AF69F5"/>
    <w:rsid w:val="00AF7A3C"/>
    <w:rsid w:val="00B03A83"/>
    <w:rsid w:val="00B0499C"/>
    <w:rsid w:val="00B05A62"/>
    <w:rsid w:val="00B0654E"/>
    <w:rsid w:val="00B1773B"/>
    <w:rsid w:val="00B17DEE"/>
    <w:rsid w:val="00B31325"/>
    <w:rsid w:val="00B32B09"/>
    <w:rsid w:val="00B33662"/>
    <w:rsid w:val="00B3498C"/>
    <w:rsid w:val="00B3511B"/>
    <w:rsid w:val="00B37D42"/>
    <w:rsid w:val="00B4254F"/>
    <w:rsid w:val="00B46C76"/>
    <w:rsid w:val="00B603EB"/>
    <w:rsid w:val="00B65659"/>
    <w:rsid w:val="00B7114D"/>
    <w:rsid w:val="00B722A4"/>
    <w:rsid w:val="00B75BCC"/>
    <w:rsid w:val="00B80369"/>
    <w:rsid w:val="00B80B1D"/>
    <w:rsid w:val="00B828B4"/>
    <w:rsid w:val="00B851CF"/>
    <w:rsid w:val="00B92E6C"/>
    <w:rsid w:val="00B93A54"/>
    <w:rsid w:val="00BA28EA"/>
    <w:rsid w:val="00BB71CB"/>
    <w:rsid w:val="00BC3073"/>
    <w:rsid w:val="00BC4ED1"/>
    <w:rsid w:val="00BD0694"/>
    <w:rsid w:val="00BD25AD"/>
    <w:rsid w:val="00BD2DA0"/>
    <w:rsid w:val="00BD6347"/>
    <w:rsid w:val="00BD6CF1"/>
    <w:rsid w:val="00BE03F1"/>
    <w:rsid w:val="00BE06AA"/>
    <w:rsid w:val="00BE374D"/>
    <w:rsid w:val="00BF32C4"/>
    <w:rsid w:val="00BF3ECC"/>
    <w:rsid w:val="00BF6FF9"/>
    <w:rsid w:val="00BF7A59"/>
    <w:rsid w:val="00C01549"/>
    <w:rsid w:val="00C142ED"/>
    <w:rsid w:val="00C151A7"/>
    <w:rsid w:val="00C15CB3"/>
    <w:rsid w:val="00C228E1"/>
    <w:rsid w:val="00C2330A"/>
    <w:rsid w:val="00C23491"/>
    <w:rsid w:val="00C24C4D"/>
    <w:rsid w:val="00C271EF"/>
    <w:rsid w:val="00C27F4E"/>
    <w:rsid w:val="00C3199F"/>
    <w:rsid w:val="00C32056"/>
    <w:rsid w:val="00C32696"/>
    <w:rsid w:val="00C3382E"/>
    <w:rsid w:val="00C33A86"/>
    <w:rsid w:val="00C40BF5"/>
    <w:rsid w:val="00C43BA2"/>
    <w:rsid w:val="00C52D53"/>
    <w:rsid w:val="00C55E91"/>
    <w:rsid w:val="00C57873"/>
    <w:rsid w:val="00C57B11"/>
    <w:rsid w:val="00C60501"/>
    <w:rsid w:val="00C64B2B"/>
    <w:rsid w:val="00C6536C"/>
    <w:rsid w:val="00C655AC"/>
    <w:rsid w:val="00C66819"/>
    <w:rsid w:val="00C7049E"/>
    <w:rsid w:val="00C7324B"/>
    <w:rsid w:val="00C73885"/>
    <w:rsid w:val="00C776D1"/>
    <w:rsid w:val="00C9064B"/>
    <w:rsid w:val="00C97329"/>
    <w:rsid w:val="00CA3711"/>
    <w:rsid w:val="00CA3F7B"/>
    <w:rsid w:val="00CA42A5"/>
    <w:rsid w:val="00CA7122"/>
    <w:rsid w:val="00CB2F66"/>
    <w:rsid w:val="00CB3942"/>
    <w:rsid w:val="00CB5929"/>
    <w:rsid w:val="00CB78D7"/>
    <w:rsid w:val="00CC00AA"/>
    <w:rsid w:val="00CC0A26"/>
    <w:rsid w:val="00CC5728"/>
    <w:rsid w:val="00CC5CDA"/>
    <w:rsid w:val="00CC6670"/>
    <w:rsid w:val="00CD2BD8"/>
    <w:rsid w:val="00CD7986"/>
    <w:rsid w:val="00CE1E08"/>
    <w:rsid w:val="00CE33DB"/>
    <w:rsid w:val="00CE4467"/>
    <w:rsid w:val="00CE4FD5"/>
    <w:rsid w:val="00CE520D"/>
    <w:rsid w:val="00CE579F"/>
    <w:rsid w:val="00CF0C3E"/>
    <w:rsid w:val="00CF1D39"/>
    <w:rsid w:val="00CF2213"/>
    <w:rsid w:val="00CF3B10"/>
    <w:rsid w:val="00CF4D84"/>
    <w:rsid w:val="00CF505C"/>
    <w:rsid w:val="00CF542A"/>
    <w:rsid w:val="00CF6DD9"/>
    <w:rsid w:val="00D011CB"/>
    <w:rsid w:val="00D05470"/>
    <w:rsid w:val="00D11195"/>
    <w:rsid w:val="00D12BD3"/>
    <w:rsid w:val="00D1336A"/>
    <w:rsid w:val="00D17426"/>
    <w:rsid w:val="00D21939"/>
    <w:rsid w:val="00D23976"/>
    <w:rsid w:val="00D378C2"/>
    <w:rsid w:val="00D44220"/>
    <w:rsid w:val="00D5099A"/>
    <w:rsid w:val="00D51C9B"/>
    <w:rsid w:val="00D52134"/>
    <w:rsid w:val="00D61889"/>
    <w:rsid w:val="00D70211"/>
    <w:rsid w:val="00D702B0"/>
    <w:rsid w:val="00D72825"/>
    <w:rsid w:val="00D72E1D"/>
    <w:rsid w:val="00D80EE4"/>
    <w:rsid w:val="00D85A84"/>
    <w:rsid w:val="00D86FA5"/>
    <w:rsid w:val="00DB262E"/>
    <w:rsid w:val="00DB32FD"/>
    <w:rsid w:val="00DB581B"/>
    <w:rsid w:val="00DC3B3C"/>
    <w:rsid w:val="00DC3B99"/>
    <w:rsid w:val="00DC4CD7"/>
    <w:rsid w:val="00DC6771"/>
    <w:rsid w:val="00DC7C01"/>
    <w:rsid w:val="00DD01D1"/>
    <w:rsid w:val="00DD0926"/>
    <w:rsid w:val="00DD4EBB"/>
    <w:rsid w:val="00DD505F"/>
    <w:rsid w:val="00DE064F"/>
    <w:rsid w:val="00DE5405"/>
    <w:rsid w:val="00DE63CD"/>
    <w:rsid w:val="00DF4A92"/>
    <w:rsid w:val="00DF7F8F"/>
    <w:rsid w:val="00E0324F"/>
    <w:rsid w:val="00E03409"/>
    <w:rsid w:val="00E04849"/>
    <w:rsid w:val="00E050FD"/>
    <w:rsid w:val="00E057E8"/>
    <w:rsid w:val="00E1273C"/>
    <w:rsid w:val="00E13B84"/>
    <w:rsid w:val="00E149EC"/>
    <w:rsid w:val="00E15AAD"/>
    <w:rsid w:val="00E22398"/>
    <w:rsid w:val="00E238BC"/>
    <w:rsid w:val="00E24507"/>
    <w:rsid w:val="00E275D1"/>
    <w:rsid w:val="00E3280F"/>
    <w:rsid w:val="00E32AF6"/>
    <w:rsid w:val="00E33168"/>
    <w:rsid w:val="00E4032B"/>
    <w:rsid w:val="00E44329"/>
    <w:rsid w:val="00E47AFE"/>
    <w:rsid w:val="00E5008F"/>
    <w:rsid w:val="00E504FD"/>
    <w:rsid w:val="00E55B82"/>
    <w:rsid w:val="00E55DCF"/>
    <w:rsid w:val="00E56424"/>
    <w:rsid w:val="00E56F1D"/>
    <w:rsid w:val="00E578C7"/>
    <w:rsid w:val="00E6042B"/>
    <w:rsid w:val="00E6185D"/>
    <w:rsid w:val="00E646AE"/>
    <w:rsid w:val="00E64737"/>
    <w:rsid w:val="00E64A2E"/>
    <w:rsid w:val="00E67926"/>
    <w:rsid w:val="00E7010A"/>
    <w:rsid w:val="00E7320A"/>
    <w:rsid w:val="00E7458C"/>
    <w:rsid w:val="00E766B7"/>
    <w:rsid w:val="00E80420"/>
    <w:rsid w:val="00E879BA"/>
    <w:rsid w:val="00E87D10"/>
    <w:rsid w:val="00E91A76"/>
    <w:rsid w:val="00E9578E"/>
    <w:rsid w:val="00EA2FA6"/>
    <w:rsid w:val="00EA3DD8"/>
    <w:rsid w:val="00EA499B"/>
    <w:rsid w:val="00EB1D60"/>
    <w:rsid w:val="00EB2FA0"/>
    <w:rsid w:val="00EB3231"/>
    <w:rsid w:val="00EB3939"/>
    <w:rsid w:val="00EB3AE2"/>
    <w:rsid w:val="00EB58D0"/>
    <w:rsid w:val="00EC0634"/>
    <w:rsid w:val="00EC2FB7"/>
    <w:rsid w:val="00EC3B60"/>
    <w:rsid w:val="00EC4590"/>
    <w:rsid w:val="00EC73C5"/>
    <w:rsid w:val="00ED3775"/>
    <w:rsid w:val="00ED5190"/>
    <w:rsid w:val="00ED689F"/>
    <w:rsid w:val="00EE1C46"/>
    <w:rsid w:val="00EE61F5"/>
    <w:rsid w:val="00EE726E"/>
    <w:rsid w:val="00EF1684"/>
    <w:rsid w:val="00EF2C1B"/>
    <w:rsid w:val="00EF32FB"/>
    <w:rsid w:val="00EF4DCB"/>
    <w:rsid w:val="00EF5705"/>
    <w:rsid w:val="00EF76E1"/>
    <w:rsid w:val="00F01717"/>
    <w:rsid w:val="00F028E3"/>
    <w:rsid w:val="00F049A4"/>
    <w:rsid w:val="00F05C9F"/>
    <w:rsid w:val="00F06780"/>
    <w:rsid w:val="00F07881"/>
    <w:rsid w:val="00F10E89"/>
    <w:rsid w:val="00F16F49"/>
    <w:rsid w:val="00F23226"/>
    <w:rsid w:val="00F26794"/>
    <w:rsid w:val="00F31383"/>
    <w:rsid w:val="00F323F5"/>
    <w:rsid w:val="00F331A9"/>
    <w:rsid w:val="00F34234"/>
    <w:rsid w:val="00F34D78"/>
    <w:rsid w:val="00F34FDA"/>
    <w:rsid w:val="00F424D4"/>
    <w:rsid w:val="00F470C0"/>
    <w:rsid w:val="00F47558"/>
    <w:rsid w:val="00F550DC"/>
    <w:rsid w:val="00F567D6"/>
    <w:rsid w:val="00F56AD2"/>
    <w:rsid w:val="00F56F25"/>
    <w:rsid w:val="00F640C7"/>
    <w:rsid w:val="00F6572F"/>
    <w:rsid w:val="00F66079"/>
    <w:rsid w:val="00F72EF8"/>
    <w:rsid w:val="00F743FA"/>
    <w:rsid w:val="00F811F0"/>
    <w:rsid w:val="00F84579"/>
    <w:rsid w:val="00F90670"/>
    <w:rsid w:val="00F91E70"/>
    <w:rsid w:val="00F92360"/>
    <w:rsid w:val="00F92817"/>
    <w:rsid w:val="00F93D47"/>
    <w:rsid w:val="00F94888"/>
    <w:rsid w:val="00FA0BE3"/>
    <w:rsid w:val="00FA5225"/>
    <w:rsid w:val="00FB0663"/>
    <w:rsid w:val="00FC2C65"/>
    <w:rsid w:val="00FC717E"/>
    <w:rsid w:val="00FD101A"/>
    <w:rsid w:val="00FD173A"/>
    <w:rsid w:val="00FD62AA"/>
    <w:rsid w:val="00FD62B9"/>
    <w:rsid w:val="00FD78E8"/>
    <w:rsid w:val="00FD7C74"/>
    <w:rsid w:val="00FD7EEE"/>
    <w:rsid w:val="00FE19F6"/>
    <w:rsid w:val="00FE30B6"/>
    <w:rsid w:val="00FE4334"/>
    <w:rsid w:val="00FE5F4F"/>
    <w:rsid w:val="00FE6B58"/>
    <w:rsid w:val="00FE6BF0"/>
    <w:rsid w:val="00FE7689"/>
    <w:rsid w:val="00FF0DD3"/>
    <w:rsid w:val="00FF48C2"/>
    <w:rsid w:val="01557D89"/>
    <w:rsid w:val="0157212B"/>
    <w:rsid w:val="022F5175"/>
    <w:rsid w:val="02806EA3"/>
    <w:rsid w:val="02ED2E8D"/>
    <w:rsid w:val="042C0EBC"/>
    <w:rsid w:val="07C62855"/>
    <w:rsid w:val="07F62CAF"/>
    <w:rsid w:val="088651EE"/>
    <w:rsid w:val="09516020"/>
    <w:rsid w:val="0A3B24F6"/>
    <w:rsid w:val="0C6C62F9"/>
    <w:rsid w:val="0CB32F1E"/>
    <w:rsid w:val="0D5A6A12"/>
    <w:rsid w:val="0DDF1C18"/>
    <w:rsid w:val="0E7B0A75"/>
    <w:rsid w:val="0F39591D"/>
    <w:rsid w:val="0F6D562F"/>
    <w:rsid w:val="108F51D8"/>
    <w:rsid w:val="118011F8"/>
    <w:rsid w:val="127E6C12"/>
    <w:rsid w:val="136D4959"/>
    <w:rsid w:val="13EC6EEA"/>
    <w:rsid w:val="144B0EEA"/>
    <w:rsid w:val="14773A8D"/>
    <w:rsid w:val="1703305D"/>
    <w:rsid w:val="19E828EA"/>
    <w:rsid w:val="1BC96D20"/>
    <w:rsid w:val="1BD73447"/>
    <w:rsid w:val="1C8E0291"/>
    <w:rsid w:val="1D5E2A94"/>
    <w:rsid w:val="1D7F0842"/>
    <w:rsid w:val="1D945ADA"/>
    <w:rsid w:val="1E18195D"/>
    <w:rsid w:val="1FE4051E"/>
    <w:rsid w:val="1FF87099"/>
    <w:rsid w:val="218A78C6"/>
    <w:rsid w:val="225F5E18"/>
    <w:rsid w:val="24AF2DCF"/>
    <w:rsid w:val="24BD5392"/>
    <w:rsid w:val="2536607E"/>
    <w:rsid w:val="274C2085"/>
    <w:rsid w:val="275A04A9"/>
    <w:rsid w:val="27770565"/>
    <w:rsid w:val="27F703DB"/>
    <w:rsid w:val="28BE34FC"/>
    <w:rsid w:val="28D11112"/>
    <w:rsid w:val="292C77DC"/>
    <w:rsid w:val="29363474"/>
    <w:rsid w:val="294A500E"/>
    <w:rsid w:val="29712FA9"/>
    <w:rsid w:val="2C992537"/>
    <w:rsid w:val="2D011C50"/>
    <w:rsid w:val="2D3C290A"/>
    <w:rsid w:val="2D9037BA"/>
    <w:rsid w:val="2D9E72D6"/>
    <w:rsid w:val="2EF04710"/>
    <w:rsid w:val="304B42F4"/>
    <w:rsid w:val="30D36097"/>
    <w:rsid w:val="31EA50F5"/>
    <w:rsid w:val="32B90E0E"/>
    <w:rsid w:val="33141B25"/>
    <w:rsid w:val="33BA6AA4"/>
    <w:rsid w:val="34A55F9D"/>
    <w:rsid w:val="35493508"/>
    <w:rsid w:val="36BB5176"/>
    <w:rsid w:val="37F64417"/>
    <w:rsid w:val="38061BF7"/>
    <w:rsid w:val="38107F5A"/>
    <w:rsid w:val="389C272E"/>
    <w:rsid w:val="392344FA"/>
    <w:rsid w:val="39330B70"/>
    <w:rsid w:val="3B9D5633"/>
    <w:rsid w:val="3D9D71B1"/>
    <w:rsid w:val="3DDF4D26"/>
    <w:rsid w:val="3E894239"/>
    <w:rsid w:val="3F59040E"/>
    <w:rsid w:val="3FB86BB6"/>
    <w:rsid w:val="411C75E7"/>
    <w:rsid w:val="432A6638"/>
    <w:rsid w:val="4380086F"/>
    <w:rsid w:val="43AD332A"/>
    <w:rsid w:val="43F73607"/>
    <w:rsid w:val="46E04C13"/>
    <w:rsid w:val="49B303BC"/>
    <w:rsid w:val="49DA3DDF"/>
    <w:rsid w:val="4AE747C1"/>
    <w:rsid w:val="4AF90659"/>
    <w:rsid w:val="4B323AE6"/>
    <w:rsid w:val="4C536471"/>
    <w:rsid w:val="4CD147CF"/>
    <w:rsid w:val="4D2F55AA"/>
    <w:rsid w:val="4E280A3B"/>
    <w:rsid w:val="4E8E1AD4"/>
    <w:rsid w:val="50597F0F"/>
    <w:rsid w:val="55504528"/>
    <w:rsid w:val="56190B99"/>
    <w:rsid w:val="564D1B7E"/>
    <w:rsid w:val="56676D61"/>
    <w:rsid w:val="57D36D51"/>
    <w:rsid w:val="59250B04"/>
    <w:rsid w:val="5A2C1F9C"/>
    <w:rsid w:val="5AB04C3D"/>
    <w:rsid w:val="5B561AF4"/>
    <w:rsid w:val="5BC472D0"/>
    <w:rsid w:val="5BC9726D"/>
    <w:rsid w:val="5C6F0368"/>
    <w:rsid w:val="5C797243"/>
    <w:rsid w:val="5CC37E5F"/>
    <w:rsid w:val="5ECB603C"/>
    <w:rsid w:val="60827596"/>
    <w:rsid w:val="61C05836"/>
    <w:rsid w:val="61C96577"/>
    <w:rsid w:val="631F5281"/>
    <w:rsid w:val="63FD4F70"/>
    <w:rsid w:val="64090B3F"/>
    <w:rsid w:val="64F663CD"/>
    <w:rsid w:val="668868E2"/>
    <w:rsid w:val="67485225"/>
    <w:rsid w:val="67C16A07"/>
    <w:rsid w:val="686B4ECE"/>
    <w:rsid w:val="691501ED"/>
    <w:rsid w:val="69BA42F6"/>
    <w:rsid w:val="6ACA4F22"/>
    <w:rsid w:val="6C0C363E"/>
    <w:rsid w:val="6D2D6524"/>
    <w:rsid w:val="6D7C39C4"/>
    <w:rsid w:val="6DE34C72"/>
    <w:rsid w:val="715805EF"/>
    <w:rsid w:val="73AF268E"/>
    <w:rsid w:val="73DA32B7"/>
    <w:rsid w:val="77253D89"/>
    <w:rsid w:val="774208C2"/>
    <w:rsid w:val="781E0F73"/>
    <w:rsid w:val="786470BD"/>
    <w:rsid w:val="78C46A41"/>
    <w:rsid w:val="78DF0AF7"/>
    <w:rsid w:val="78F976AD"/>
    <w:rsid w:val="79725083"/>
    <w:rsid w:val="79E1039B"/>
    <w:rsid w:val="7A1F15A6"/>
    <w:rsid w:val="7A5D5BA3"/>
    <w:rsid w:val="7C9F20BA"/>
    <w:rsid w:val="7D317763"/>
    <w:rsid w:val="7DC567DB"/>
    <w:rsid w:val="7EBB60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semiHidden="1" w:qFormat="1"/>
    <w:lsdException w:name="Normal Indent" w:qFormat="1"/>
    <w:lsdException w:name="header" w:qFormat="1"/>
    <w:lsdException w:name="footer" w:qFormat="1"/>
    <w:lsdException w:name="caption" w:semiHidden="1" w:unhideWhenUsed="1" w:qFormat="1"/>
    <w:lsdException w:name="page number" w:qFormat="1"/>
    <w:lsdException w:name="toa heading" w:qFormat="1"/>
    <w:lsdException w:name="Title" w:qFormat="1"/>
    <w:lsdException w:name="Default Paragraph Font" w:semiHidden="1" w:uiPriority="1" w:unhideWhenUsed="1" w:qFormat="1"/>
    <w:lsdException w:name="Body Text" w:qFormat="1"/>
    <w:lsdException w:name="Subtitle" w:qFormat="1"/>
    <w:lsdException w:name="Date" w:qFormat="1"/>
    <w:lsdException w:name="Body Text First Indent" w:qFormat="1"/>
    <w:lsdException w:name="Body Text Indent 3"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B603EB"/>
    <w:pPr>
      <w:widowControl w:val="0"/>
      <w:jc w:val="both"/>
    </w:pPr>
    <w:rPr>
      <w:kern w:val="2"/>
      <w:sz w:val="21"/>
      <w:szCs w:val="24"/>
    </w:rPr>
  </w:style>
  <w:style w:type="paragraph" w:styleId="1">
    <w:name w:val="heading 1"/>
    <w:basedOn w:val="a"/>
    <w:next w:val="a"/>
    <w:qFormat/>
    <w:rsid w:val="00B603E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B603E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603E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正文文字 4"/>
    <w:basedOn w:val="a"/>
    <w:next w:val="a"/>
    <w:qFormat/>
    <w:rsid w:val="00B603EB"/>
    <w:pPr>
      <w:ind w:left="240"/>
    </w:pPr>
    <w:rPr>
      <w:rFonts w:ascii="Calibri" w:hAnsi="Calibri"/>
      <w:sz w:val="24"/>
    </w:rPr>
  </w:style>
  <w:style w:type="paragraph" w:styleId="a3">
    <w:name w:val="Normal Indent"/>
    <w:basedOn w:val="a"/>
    <w:qFormat/>
    <w:rsid w:val="00B603EB"/>
    <w:pPr>
      <w:ind w:firstLine="420"/>
    </w:pPr>
    <w:rPr>
      <w:sz w:val="24"/>
      <w:szCs w:val="20"/>
    </w:rPr>
  </w:style>
  <w:style w:type="paragraph" w:styleId="a4">
    <w:name w:val="Document Map"/>
    <w:basedOn w:val="a"/>
    <w:semiHidden/>
    <w:qFormat/>
    <w:rsid w:val="00B603EB"/>
    <w:pPr>
      <w:shd w:val="clear" w:color="auto" w:fill="000080"/>
    </w:pPr>
  </w:style>
  <w:style w:type="paragraph" w:styleId="a5">
    <w:name w:val="toa heading"/>
    <w:basedOn w:val="a"/>
    <w:next w:val="a"/>
    <w:qFormat/>
    <w:rsid w:val="00B603EB"/>
    <w:pPr>
      <w:spacing w:before="120"/>
    </w:pPr>
    <w:rPr>
      <w:rFonts w:ascii="Arial" w:hAnsi="Arial" w:cs="Arial"/>
      <w:sz w:val="24"/>
    </w:rPr>
  </w:style>
  <w:style w:type="paragraph" w:styleId="a6">
    <w:name w:val="Body Text"/>
    <w:basedOn w:val="a"/>
    <w:qFormat/>
    <w:rsid w:val="00B603EB"/>
    <w:pPr>
      <w:spacing w:after="120"/>
    </w:pPr>
  </w:style>
  <w:style w:type="paragraph" w:styleId="30">
    <w:name w:val="toc 3"/>
    <w:basedOn w:val="a"/>
    <w:next w:val="a"/>
    <w:semiHidden/>
    <w:qFormat/>
    <w:rsid w:val="00B603EB"/>
    <w:pPr>
      <w:tabs>
        <w:tab w:val="right" w:leader="dot" w:pos="8296"/>
      </w:tabs>
      <w:spacing w:line="360" w:lineRule="auto"/>
    </w:pPr>
  </w:style>
  <w:style w:type="paragraph" w:styleId="a7">
    <w:name w:val="Date"/>
    <w:basedOn w:val="a"/>
    <w:next w:val="a"/>
    <w:qFormat/>
    <w:rsid w:val="00B603EB"/>
    <w:pPr>
      <w:ind w:leftChars="2500" w:left="100"/>
    </w:pPr>
  </w:style>
  <w:style w:type="paragraph" w:styleId="a8">
    <w:name w:val="Balloon Text"/>
    <w:basedOn w:val="a"/>
    <w:semiHidden/>
    <w:qFormat/>
    <w:rsid w:val="00B603EB"/>
    <w:rPr>
      <w:sz w:val="18"/>
      <w:szCs w:val="18"/>
    </w:rPr>
  </w:style>
  <w:style w:type="paragraph" w:styleId="a9">
    <w:name w:val="footer"/>
    <w:basedOn w:val="a"/>
    <w:qFormat/>
    <w:rsid w:val="00B603EB"/>
    <w:pPr>
      <w:tabs>
        <w:tab w:val="center" w:pos="4153"/>
        <w:tab w:val="right" w:pos="8306"/>
      </w:tabs>
      <w:snapToGrid w:val="0"/>
      <w:jc w:val="left"/>
    </w:pPr>
    <w:rPr>
      <w:sz w:val="18"/>
      <w:szCs w:val="18"/>
    </w:rPr>
  </w:style>
  <w:style w:type="paragraph" w:styleId="aa">
    <w:name w:val="header"/>
    <w:basedOn w:val="a"/>
    <w:link w:val="Char"/>
    <w:qFormat/>
    <w:rsid w:val="00B603EB"/>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0"/>
    <w:qFormat/>
    <w:rsid w:val="00B603EB"/>
    <w:pPr>
      <w:spacing w:after="120"/>
      <w:ind w:leftChars="200" w:left="420"/>
    </w:pPr>
    <w:rPr>
      <w:sz w:val="16"/>
      <w:szCs w:val="16"/>
    </w:rPr>
  </w:style>
  <w:style w:type="paragraph" w:styleId="ab">
    <w:name w:val="Body Text First Indent"/>
    <w:basedOn w:val="a6"/>
    <w:qFormat/>
    <w:rsid w:val="00B603EB"/>
    <w:pPr>
      <w:ind w:firstLineChars="100" w:firstLine="420"/>
    </w:pPr>
  </w:style>
  <w:style w:type="table" w:styleId="ac">
    <w:name w:val="Table Grid"/>
    <w:basedOn w:val="a1"/>
    <w:qFormat/>
    <w:rsid w:val="00B603E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qFormat/>
    <w:rsid w:val="00B603EB"/>
  </w:style>
  <w:style w:type="paragraph" w:customStyle="1" w:styleId="ParaCharCharCharChar">
    <w:name w:val="默认段落字体 Para Char Char Char Char"/>
    <w:basedOn w:val="a"/>
    <w:qFormat/>
    <w:rsid w:val="00B603EB"/>
  </w:style>
  <w:style w:type="paragraph" w:customStyle="1" w:styleId="32">
    <w:name w:val="标题3"/>
    <w:basedOn w:val="a"/>
    <w:link w:val="3Char1"/>
    <w:qFormat/>
    <w:rsid w:val="00B603EB"/>
    <w:pPr>
      <w:adjustRightInd w:val="0"/>
      <w:spacing w:before="80" w:line="400" w:lineRule="exact"/>
      <w:outlineLvl w:val="2"/>
    </w:pPr>
    <w:rPr>
      <w:rFonts w:ascii="Arial" w:hAnsi="Arial"/>
      <w:b/>
      <w:bCs/>
      <w:kern w:val="0"/>
      <w:szCs w:val="21"/>
    </w:rPr>
  </w:style>
  <w:style w:type="character" w:customStyle="1" w:styleId="2Char">
    <w:name w:val="标题 2 Char"/>
    <w:link w:val="2"/>
    <w:qFormat/>
    <w:rsid w:val="00B603EB"/>
    <w:rPr>
      <w:rFonts w:ascii="Arial" w:eastAsia="黑体" w:hAnsi="Arial"/>
      <w:b/>
      <w:bCs/>
      <w:kern w:val="2"/>
      <w:sz w:val="32"/>
      <w:szCs w:val="32"/>
      <w:lang w:val="en-US" w:eastAsia="zh-CN" w:bidi="ar-SA"/>
    </w:rPr>
  </w:style>
  <w:style w:type="character" w:customStyle="1" w:styleId="3Char">
    <w:name w:val="标题 3 Char"/>
    <w:link w:val="3"/>
    <w:qFormat/>
    <w:rsid w:val="00B603EB"/>
    <w:rPr>
      <w:rFonts w:eastAsia="宋体"/>
      <w:b/>
      <w:bCs/>
      <w:kern w:val="2"/>
      <w:sz w:val="32"/>
      <w:szCs w:val="32"/>
      <w:lang w:val="en-US" w:eastAsia="zh-CN" w:bidi="ar-SA"/>
    </w:rPr>
  </w:style>
  <w:style w:type="character" w:customStyle="1" w:styleId="Char">
    <w:name w:val="页眉 Char"/>
    <w:link w:val="aa"/>
    <w:qFormat/>
    <w:rsid w:val="00B603EB"/>
    <w:rPr>
      <w:rFonts w:eastAsia="宋体"/>
      <w:kern w:val="2"/>
      <w:sz w:val="18"/>
      <w:szCs w:val="18"/>
      <w:lang w:val="en-US" w:eastAsia="zh-CN" w:bidi="ar-SA"/>
    </w:rPr>
  </w:style>
  <w:style w:type="character" w:customStyle="1" w:styleId="3Char1">
    <w:name w:val="标题3 Char"/>
    <w:link w:val="32"/>
    <w:qFormat/>
    <w:rsid w:val="00B603EB"/>
    <w:rPr>
      <w:rFonts w:ascii="Arial" w:eastAsia="宋体" w:hAnsi="Arial"/>
      <w:b/>
      <w:bCs/>
      <w:sz w:val="21"/>
      <w:szCs w:val="21"/>
      <w:lang w:val="en-US" w:eastAsia="zh-CN" w:bidi="ar-SA"/>
    </w:rPr>
  </w:style>
  <w:style w:type="character" w:customStyle="1" w:styleId="font01">
    <w:name w:val="font01"/>
    <w:qFormat/>
    <w:rsid w:val="00B603EB"/>
    <w:rPr>
      <w:rFonts w:ascii="Times New Roman" w:hAnsi="Times New Roman" w:cs="Times New Roman" w:hint="default"/>
      <w:color w:val="000000"/>
      <w:sz w:val="18"/>
      <w:szCs w:val="18"/>
      <w:u w:val="none"/>
    </w:rPr>
  </w:style>
  <w:style w:type="character" w:customStyle="1" w:styleId="font21">
    <w:name w:val="font21"/>
    <w:qFormat/>
    <w:rsid w:val="00B603EB"/>
    <w:rPr>
      <w:rFonts w:ascii="宋体" w:eastAsia="宋体" w:hAnsi="宋体" w:cs="宋体" w:hint="eastAsia"/>
      <w:color w:val="000000"/>
      <w:sz w:val="18"/>
      <w:szCs w:val="18"/>
      <w:u w:val="none"/>
    </w:rPr>
  </w:style>
  <w:style w:type="character" w:customStyle="1" w:styleId="font31">
    <w:name w:val="font31"/>
    <w:qFormat/>
    <w:rsid w:val="00B603EB"/>
    <w:rPr>
      <w:rFonts w:ascii="Times New Roman" w:hAnsi="Times New Roman" w:cs="Times New Roman" w:hint="default"/>
      <w:color w:val="000000"/>
      <w:sz w:val="18"/>
      <w:szCs w:val="18"/>
      <w:u w:val="none"/>
      <w:vertAlign w:val="superscript"/>
    </w:rPr>
  </w:style>
  <w:style w:type="character" w:customStyle="1" w:styleId="font11">
    <w:name w:val="font11"/>
    <w:qFormat/>
    <w:rsid w:val="00B603EB"/>
    <w:rPr>
      <w:rFonts w:ascii="Times New Roman" w:hAnsi="Times New Roman" w:cs="Times New Roman" w:hint="default"/>
      <w:color w:val="000000"/>
      <w:sz w:val="20"/>
      <w:szCs w:val="20"/>
      <w:u w:val="none"/>
    </w:rPr>
  </w:style>
  <w:style w:type="character" w:customStyle="1" w:styleId="3Char0">
    <w:name w:val="正文文本缩进 3 Char"/>
    <w:basedOn w:val="a0"/>
    <w:link w:val="31"/>
    <w:qFormat/>
    <w:rsid w:val="00B603EB"/>
    <w:rPr>
      <w:rFonts w:ascii="Times New Roman" w:hAnsi="Times New Roman"/>
      <w:kern w:val="2"/>
      <w:sz w:val="16"/>
      <w:szCs w:val="16"/>
    </w:rPr>
  </w:style>
  <w:style w:type="character" w:customStyle="1" w:styleId="font41">
    <w:name w:val="font41"/>
    <w:basedOn w:val="a0"/>
    <w:qFormat/>
    <w:rsid w:val="00B603EB"/>
    <w:rPr>
      <w:rFonts w:ascii="宋体" w:eastAsia="宋体" w:hAnsi="宋体" w:cs="宋体" w:hint="eastAsia"/>
      <w:color w:val="000000"/>
      <w:sz w:val="20"/>
      <w:szCs w:val="20"/>
      <w:u w:val="none"/>
    </w:rPr>
  </w:style>
  <w:style w:type="paragraph" w:styleId="ae">
    <w:name w:val="List Paragraph"/>
    <w:basedOn w:val="a"/>
    <w:uiPriority w:val="34"/>
    <w:qFormat/>
    <w:rsid w:val="00B603E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E4F8A-43A6-4B44-9970-F2D90D1E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30</Pages>
  <Words>2631</Words>
  <Characters>14997</Characters>
  <Application>Microsoft Office Word</Application>
  <DocSecurity>0</DocSecurity>
  <Lines>124</Lines>
  <Paragraphs>35</Paragraphs>
  <ScaleCrop>false</ScaleCrop>
  <Company>江苏省水利建设工程有限公司</Company>
  <LinksUpToDate>false</LinksUpToDate>
  <CharactersWithSpaces>17593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黄全良</dc:creator>
  <cp:lastModifiedBy>朱桂娟</cp:lastModifiedBy>
  <cp:revision>178</cp:revision>
  <cp:lastPrinted>2021-01-18T00:12:00Z</cp:lastPrinted>
  <dcterms:created xsi:type="dcterms:W3CDTF">2009-04-24T00:32:00Z</dcterms:created>
  <dcterms:modified xsi:type="dcterms:W3CDTF">2023-01-06T03:08:00Z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0FDF073A620E419CB4751E02DD4CFD2A</vt:lpwstr>
  </property>
</Properties>
</file>